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52D4E" w14:textId="77777777" w:rsidR="00597900" w:rsidRPr="00597900" w:rsidRDefault="00597900">
      <w:pPr>
        <w:rPr>
          <w:b/>
          <w:bCs/>
          <w:lang w:val="en-US"/>
        </w:rPr>
      </w:pPr>
      <w:r w:rsidRPr="00597900">
        <w:rPr>
          <w:b/>
          <w:bCs/>
          <w:lang w:val="en-US"/>
        </w:rPr>
        <w:t>Title</w:t>
      </w:r>
    </w:p>
    <w:p w14:paraId="5662E58F" w14:textId="7E3F9CBB" w:rsidR="00597900" w:rsidRDefault="00597900">
      <w:pPr>
        <w:rPr>
          <w:b/>
          <w:bCs/>
          <w:lang w:val="en-US"/>
        </w:rPr>
      </w:pPr>
      <w:r w:rsidRPr="00597900">
        <w:rPr>
          <w:b/>
          <w:bCs/>
          <w:lang w:val="en-US"/>
        </w:rPr>
        <w:t>Authors</w:t>
      </w:r>
    </w:p>
    <w:p w14:paraId="696CAF10" w14:textId="0984DFD8" w:rsidR="00597900" w:rsidRDefault="00597900">
      <w:pPr>
        <w:rPr>
          <w:b/>
          <w:bCs/>
          <w:lang w:val="en-US"/>
        </w:rPr>
      </w:pPr>
    </w:p>
    <w:p w14:paraId="1CA509C1" w14:textId="77777777" w:rsidR="00597900" w:rsidRPr="00597900" w:rsidRDefault="00597900" w:rsidP="00597900">
      <w:pPr>
        <w:rPr>
          <w:bCs/>
          <w:lang w:val="en-US"/>
        </w:rPr>
      </w:pPr>
      <w:r w:rsidRPr="00597900">
        <w:rPr>
          <w:bCs/>
          <w:lang w:val="en-US"/>
        </w:rPr>
        <w:t xml:space="preserve">Dr. Vladimir </w:t>
      </w:r>
      <w:proofErr w:type="spellStart"/>
      <w:r w:rsidRPr="00597900">
        <w:rPr>
          <w:bCs/>
          <w:lang w:val="en-US"/>
        </w:rPr>
        <w:t>Maksimenko</w:t>
      </w:r>
      <w:proofErr w:type="spellEnd"/>
    </w:p>
    <w:p w14:paraId="0273F48E" w14:textId="77777777" w:rsidR="00597900" w:rsidRPr="00597900" w:rsidRDefault="00597900" w:rsidP="00597900">
      <w:pPr>
        <w:rPr>
          <w:bCs/>
          <w:lang w:val="en-US"/>
        </w:rPr>
      </w:pPr>
      <w:r w:rsidRPr="00597900">
        <w:rPr>
          <w:bCs/>
          <w:lang w:val="en-US"/>
        </w:rPr>
        <w:t>Department of Civil and Environmental Engineering</w:t>
      </w:r>
    </w:p>
    <w:p w14:paraId="35798AFB" w14:textId="77777777" w:rsidR="00597900" w:rsidRPr="00597900" w:rsidRDefault="00597900" w:rsidP="00597900">
      <w:pPr>
        <w:rPr>
          <w:bCs/>
          <w:lang w:val="en-US"/>
        </w:rPr>
      </w:pPr>
      <w:r w:rsidRPr="00597900">
        <w:rPr>
          <w:bCs/>
          <w:lang w:val="en-US"/>
        </w:rPr>
        <w:t>National University of Singapore, Singapore, 117576</w:t>
      </w:r>
    </w:p>
    <w:p w14:paraId="12D59D26" w14:textId="3161F32A" w:rsidR="00597900" w:rsidRDefault="00597900" w:rsidP="00597900">
      <w:pPr>
        <w:rPr>
          <w:bCs/>
          <w:lang w:val="en-US"/>
        </w:rPr>
      </w:pPr>
      <w:r w:rsidRPr="00597900">
        <w:rPr>
          <w:bCs/>
          <w:lang w:val="en-US"/>
        </w:rPr>
        <w:t xml:space="preserve">Email: </w:t>
      </w:r>
      <w:hyperlink r:id="rId5" w:history="1">
        <w:r w:rsidRPr="007F58DA">
          <w:rPr>
            <w:rStyle w:val="a3"/>
            <w:bCs/>
            <w:lang w:val="en-US"/>
          </w:rPr>
          <w:t>mxmenko@nus.edu.sg</w:t>
        </w:r>
      </w:hyperlink>
    </w:p>
    <w:p w14:paraId="68BA7751" w14:textId="15BA70D2" w:rsidR="00597900" w:rsidRDefault="00597900" w:rsidP="00597900">
      <w:pPr>
        <w:rPr>
          <w:bCs/>
          <w:lang w:val="en-US"/>
        </w:rPr>
      </w:pPr>
    </w:p>
    <w:p w14:paraId="7E0A38D5" w14:textId="4D5D39C4" w:rsidR="00597900" w:rsidRDefault="00597900" w:rsidP="00597900">
      <w:pPr>
        <w:rPr>
          <w:bCs/>
          <w:lang w:val="en-US"/>
        </w:rPr>
      </w:pPr>
      <w:proofErr w:type="spellStart"/>
      <w:r>
        <w:rPr>
          <w:bCs/>
          <w:lang w:val="en-US"/>
        </w:rPr>
        <w:t>Xinwei</w:t>
      </w:r>
      <w:proofErr w:type="spellEnd"/>
      <w:r>
        <w:rPr>
          <w:bCs/>
          <w:lang w:val="en-US"/>
        </w:rPr>
        <w:t xml:space="preserve"> L</w:t>
      </w:r>
      <w:r w:rsidR="005A01D2">
        <w:rPr>
          <w:bCs/>
          <w:lang w:val="en-US"/>
        </w:rPr>
        <w:t>i</w:t>
      </w:r>
    </w:p>
    <w:p w14:paraId="3F86D3CA" w14:textId="77777777" w:rsidR="00597900" w:rsidRPr="00597900" w:rsidRDefault="00597900" w:rsidP="00597900">
      <w:pPr>
        <w:rPr>
          <w:bCs/>
          <w:lang w:val="en-US"/>
        </w:rPr>
      </w:pPr>
      <w:r w:rsidRPr="00597900">
        <w:rPr>
          <w:bCs/>
          <w:lang w:val="en-US"/>
        </w:rPr>
        <w:t>Department of Civil and Environmental Engineering</w:t>
      </w:r>
    </w:p>
    <w:p w14:paraId="105348D0" w14:textId="77777777" w:rsidR="00597900" w:rsidRPr="00597900" w:rsidRDefault="00597900" w:rsidP="00597900">
      <w:pPr>
        <w:rPr>
          <w:bCs/>
          <w:lang w:val="en-US"/>
        </w:rPr>
      </w:pPr>
      <w:r w:rsidRPr="00597900">
        <w:rPr>
          <w:bCs/>
          <w:lang w:val="en-US"/>
        </w:rPr>
        <w:t>National University of Singapore, Singapore, 117576</w:t>
      </w:r>
    </w:p>
    <w:p w14:paraId="661D1918" w14:textId="0505B0B2" w:rsidR="00597900" w:rsidRPr="000C60D8" w:rsidRDefault="00597900" w:rsidP="00597900">
      <w:pPr>
        <w:rPr>
          <w:bCs/>
        </w:rPr>
      </w:pPr>
      <w:r w:rsidRPr="00597900">
        <w:rPr>
          <w:bCs/>
          <w:lang w:val="en-US"/>
        </w:rPr>
        <w:t xml:space="preserve">Email: </w:t>
      </w:r>
      <w:r w:rsidR="005A01D2">
        <w:rPr>
          <w:bCs/>
          <w:lang w:val="en-US"/>
        </w:rPr>
        <w:t>xinwei.li@u.nus.edu</w:t>
      </w:r>
    </w:p>
    <w:p w14:paraId="27FA7CBE" w14:textId="77777777" w:rsidR="00597900" w:rsidRPr="00597900" w:rsidRDefault="00597900" w:rsidP="00597900">
      <w:pPr>
        <w:rPr>
          <w:bCs/>
          <w:lang w:val="en-US"/>
        </w:rPr>
      </w:pPr>
    </w:p>
    <w:p w14:paraId="4F9058DE" w14:textId="77777777" w:rsidR="00597900" w:rsidRPr="00597900" w:rsidRDefault="00597900" w:rsidP="00597900">
      <w:pPr>
        <w:rPr>
          <w:bCs/>
          <w:lang w:val="en-US"/>
        </w:rPr>
      </w:pPr>
      <w:r w:rsidRPr="00597900">
        <w:rPr>
          <w:bCs/>
          <w:lang w:val="en-US"/>
        </w:rPr>
        <w:t xml:space="preserve">Dr. </w:t>
      </w:r>
      <w:proofErr w:type="spellStart"/>
      <w:r w:rsidRPr="00597900">
        <w:rPr>
          <w:rFonts w:eastAsiaTheme="minorEastAsia"/>
          <w:bCs/>
          <w:lang w:val="en-US"/>
        </w:rPr>
        <w:t>Eui-Jin</w:t>
      </w:r>
      <w:proofErr w:type="spellEnd"/>
      <w:r w:rsidRPr="00597900">
        <w:rPr>
          <w:rFonts w:eastAsiaTheme="minorEastAsia"/>
          <w:bCs/>
          <w:lang w:val="en-US"/>
        </w:rPr>
        <w:t xml:space="preserve"> Kim</w:t>
      </w:r>
    </w:p>
    <w:p w14:paraId="6FAE204D" w14:textId="77777777" w:rsidR="00597900" w:rsidRPr="00597900" w:rsidRDefault="00597900" w:rsidP="00597900">
      <w:pPr>
        <w:rPr>
          <w:bCs/>
          <w:lang w:val="en-US"/>
        </w:rPr>
      </w:pPr>
      <w:r w:rsidRPr="00597900">
        <w:rPr>
          <w:bCs/>
          <w:lang w:val="en-US"/>
        </w:rPr>
        <w:t>Department of Transportation System Engineering</w:t>
      </w:r>
    </w:p>
    <w:p w14:paraId="061A1A25" w14:textId="77777777" w:rsidR="00597900" w:rsidRPr="00597900" w:rsidRDefault="00597900" w:rsidP="00597900">
      <w:pPr>
        <w:rPr>
          <w:bCs/>
          <w:lang w:val="en-US"/>
        </w:rPr>
      </w:pPr>
      <w:proofErr w:type="spellStart"/>
      <w:r w:rsidRPr="00597900">
        <w:rPr>
          <w:bCs/>
          <w:lang w:val="en-US"/>
        </w:rPr>
        <w:t>Ajou</w:t>
      </w:r>
      <w:proofErr w:type="spellEnd"/>
      <w:r w:rsidRPr="00597900">
        <w:rPr>
          <w:bCs/>
          <w:lang w:val="en-US"/>
        </w:rPr>
        <w:t xml:space="preserve"> University, Republic of Korea, 16499</w:t>
      </w:r>
    </w:p>
    <w:p w14:paraId="3269ADC5" w14:textId="77777777" w:rsidR="00597900" w:rsidRPr="00597900" w:rsidRDefault="00597900" w:rsidP="00597900">
      <w:pPr>
        <w:rPr>
          <w:bCs/>
          <w:lang w:val="en-US"/>
        </w:rPr>
      </w:pPr>
      <w:r w:rsidRPr="00597900">
        <w:rPr>
          <w:bCs/>
          <w:lang w:val="en-US"/>
        </w:rPr>
        <w:t>Email: euijin@ajou.ac.kr</w:t>
      </w:r>
    </w:p>
    <w:p w14:paraId="1B3C3E7A" w14:textId="77777777" w:rsidR="00597900" w:rsidRPr="00597900" w:rsidRDefault="00597900" w:rsidP="00597900">
      <w:pPr>
        <w:rPr>
          <w:bCs/>
          <w:lang w:val="en-US"/>
        </w:rPr>
      </w:pPr>
      <w:r w:rsidRPr="00597900">
        <w:rPr>
          <w:bCs/>
          <w:lang w:val="en-US"/>
        </w:rPr>
        <w:t xml:space="preserve"> </w:t>
      </w:r>
    </w:p>
    <w:p w14:paraId="713594FA" w14:textId="77777777" w:rsidR="00597900" w:rsidRPr="00597900" w:rsidRDefault="00597900" w:rsidP="00597900">
      <w:pPr>
        <w:rPr>
          <w:bCs/>
          <w:lang w:val="en-US"/>
        </w:rPr>
      </w:pPr>
      <w:r w:rsidRPr="00597900">
        <w:rPr>
          <w:bCs/>
          <w:lang w:val="en-US"/>
        </w:rPr>
        <w:t>Dr. Prateek Bansal</w:t>
      </w:r>
    </w:p>
    <w:p w14:paraId="2FA11FAD" w14:textId="77777777" w:rsidR="00597900" w:rsidRPr="00597900" w:rsidRDefault="00597900" w:rsidP="00597900">
      <w:pPr>
        <w:rPr>
          <w:bCs/>
          <w:lang w:val="en-US"/>
        </w:rPr>
      </w:pPr>
      <w:r w:rsidRPr="00597900">
        <w:rPr>
          <w:bCs/>
          <w:lang w:val="en-US"/>
        </w:rPr>
        <w:t>Department of Civil and Environmental Engineering</w:t>
      </w:r>
    </w:p>
    <w:p w14:paraId="5348F634" w14:textId="77777777" w:rsidR="00597900" w:rsidRPr="00597900" w:rsidRDefault="00597900" w:rsidP="00597900">
      <w:pPr>
        <w:rPr>
          <w:bCs/>
          <w:lang w:val="en-US"/>
        </w:rPr>
      </w:pPr>
      <w:r w:rsidRPr="00597900">
        <w:rPr>
          <w:bCs/>
          <w:lang w:val="en-US"/>
        </w:rPr>
        <w:t>National University of Singapore, Singapore, 117576</w:t>
      </w:r>
    </w:p>
    <w:p w14:paraId="311A183C" w14:textId="77777777" w:rsidR="00597900" w:rsidRPr="00597900" w:rsidRDefault="00597900" w:rsidP="00597900">
      <w:pPr>
        <w:rPr>
          <w:bCs/>
          <w:color w:val="000000" w:themeColor="text1"/>
          <w:sz w:val="18"/>
          <w:szCs w:val="18"/>
          <w:lang w:val="en-US"/>
        </w:rPr>
      </w:pPr>
      <w:r w:rsidRPr="00597900">
        <w:rPr>
          <w:bCs/>
          <w:lang w:val="en-US"/>
        </w:rPr>
        <w:t>Email: prateekb@nus.edu.sg</w:t>
      </w:r>
    </w:p>
    <w:p w14:paraId="10989C41" w14:textId="71E130B1" w:rsidR="006C0B48" w:rsidRDefault="006C0B48">
      <w:pPr>
        <w:rPr>
          <w:b/>
          <w:bCs/>
          <w:lang w:val="en-US"/>
        </w:rPr>
      </w:pPr>
    </w:p>
    <w:p w14:paraId="05325EFD" w14:textId="77777777" w:rsidR="00027EDC" w:rsidRPr="00597900" w:rsidRDefault="00027EDC">
      <w:pPr>
        <w:rPr>
          <w:b/>
          <w:bCs/>
          <w:lang w:val="en-US"/>
        </w:rPr>
      </w:pPr>
    </w:p>
    <w:p w14:paraId="77CF9FF3" w14:textId="7D86765F" w:rsidR="00597900" w:rsidRDefault="00597900">
      <w:pPr>
        <w:rPr>
          <w:b/>
          <w:bCs/>
          <w:lang w:val="en-US"/>
        </w:rPr>
      </w:pPr>
      <w:r w:rsidRPr="00597900">
        <w:rPr>
          <w:b/>
          <w:bCs/>
          <w:lang w:val="en-US"/>
        </w:rPr>
        <w:t>Abstract</w:t>
      </w:r>
    </w:p>
    <w:p w14:paraId="2A781F70" w14:textId="18658093" w:rsidR="006C0B48" w:rsidRDefault="006C0B48">
      <w:pPr>
        <w:rPr>
          <w:b/>
          <w:bCs/>
          <w:lang w:val="en-US"/>
        </w:rPr>
      </w:pPr>
    </w:p>
    <w:p w14:paraId="25DF2C0D" w14:textId="22248249" w:rsidR="006C0B48" w:rsidRPr="00DC4E8A" w:rsidRDefault="006C0B48" w:rsidP="006C0B48">
      <w:pPr>
        <w:jc w:val="both"/>
        <w:rPr>
          <w:lang w:val="en-US"/>
        </w:rPr>
      </w:pPr>
      <w:r w:rsidRPr="00DC4E8A">
        <w:rPr>
          <w:lang w:val="en-US"/>
        </w:rPr>
        <w:t>When faced with ethical dilemmas lacking objectively right or wrong answers, decisions become subjective and are influenced by demographics and the way questions are framed. This complexity poses additional challenges in fields dedicated to collecting, understanding, and predicting such decisions. A prominent example of an ethical dilemma is the trolley problem, which involves choosing a victim in an inevitable car crash situation. The trolley problem has garnered attention from government officials and policymakers, particularly in the context of autonomous vehicles</w:t>
      </w:r>
      <w:r>
        <w:rPr>
          <w:lang w:val="en-US"/>
        </w:rPr>
        <w:t xml:space="preserve"> (AVs)</w:t>
      </w:r>
      <w:r w:rsidRPr="00DC4E8A">
        <w:rPr>
          <w:lang w:val="en-US"/>
        </w:rPr>
        <w:t>. Therefore, it is crucial to comprehend how to design surveys to elicit genuine preferences and predict how these preferences vary with the demographic makeup of the population.</w:t>
      </w:r>
      <w:r>
        <w:rPr>
          <w:lang w:val="en-US"/>
        </w:rPr>
        <w:t xml:space="preserve"> </w:t>
      </w:r>
      <w:r w:rsidRPr="00DC4E8A">
        <w:rPr>
          <w:lang w:val="en-US"/>
        </w:rPr>
        <w:t xml:space="preserve">To address these challenges, we examined a trolley problem scenario in which an </w:t>
      </w:r>
      <w:r>
        <w:rPr>
          <w:lang w:val="en-US"/>
        </w:rPr>
        <w:t>AV</w:t>
      </w:r>
      <w:r w:rsidRPr="00DC4E8A">
        <w:rPr>
          <w:lang w:val="en-US"/>
        </w:rPr>
        <w:t xml:space="preserve"> must choose between hitting a female or male pedestrian. We presented scenarios in the form of both pictures and videos, discovering that video-based scenes increased the tendency of female respondents to save female pedestrians. To explain this trend, we analyzed the brain activity of respondents and applied a drift-diffusion model</w:t>
      </w:r>
      <w:r>
        <w:rPr>
          <w:lang w:val="en-US"/>
        </w:rPr>
        <w:t xml:space="preserve"> (DDM)</w:t>
      </w:r>
      <w:r w:rsidRPr="00DC4E8A">
        <w:rPr>
          <w:lang w:val="en-US"/>
        </w:rPr>
        <w:t xml:space="preserve"> to the response choice data.</w:t>
      </w:r>
      <w:r>
        <w:rPr>
          <w:lang w:val="en-US"/>
        </w:rPr>
        <w:t xml:space="preserve"> </w:t>
      </w:r>
      <w:r w:rsidRPr="00DC4E8A">
        <w:rPr>
          <w:lang w:val="en-US"/>
        </w:rPr>
        <w:t xml:space="preserve">Our results indicate that video-based scenes induced lower brain activation in the beta-band, and this lower beta-band power correlated with a higher probability of saving female pedestrians. Notably, lower beta-band power corresponded to a higher evidence accumulation rate in the </w:t>
      </w:r>
      <w:r>
        <w:rPr>
          <w:lang w:val="en-US"/>
        </w:rPr>
        <w:t>DDM</w:t>
      </w:r>
      <w:r w:rsidRPr="00DC4E8A">
        <w:rPr>
          <w:lang w:val="en-US"/>
        </w:rPr>
        <w:t>. According to existing literature, low beta-band power may indicate an emotional response to the scene. Consequently, we conclude that video-based scenes evoke stronger emotions, influencing the evidence accumulation process and, ultimately, the final choice outcomes.</w:t>
      </w:r>
      <w:r>
        <w:rPr>
          <w:lang w:val="en-US"/>
        </w:rPr>
        <w:t xml:space="preserve"> </w:t>
      </w:r>
      <w:r w:rsidRPr="00DC4E8A">
        <w:rPr>
          <w:lang w:val="en-US"/>
        </w:rPr>
        <w:t xml:space="preserve">Our findings contribute in three significant ways. First, we demonstrate the advantages of more realistic video-based experiments in eliciting ethical decisions. Second, we showcase the effectiveness of the </w:t>
      </w:r>
      <w:r>
        <w:rPr>
          <w:lang w:val="en-US"/>
        </w:rPr>
        <w:t>DDM</w:t>
      </w:r>
      <w:r w:rsidRPr="00DC4E8A">
        <w:rPr>
          <w:lang w:val="en-US"/>
        </w:rPr>
        <w:t xml:space="preserve"> in predicting ethical decisions. Third, we establish a relationship between brain activation and the evidence accumulation process </w:t>
      </w:r>
      <w:r w:rsidR="00890A1B">
        <w:rPr>
          <w:lang w:val="en-US"/>
        </w:rPr>
        <w:t>in DDM</w:t>
      </w:r>
      <w:r w:rsidRPr="00DC4E8A">
        <w:rPr>
          <w:lang w:val="en-US"/>
        </w:rPr>
        <w:t>.</w:t>
      </w:r>
    </w:p>
    <w:p w14:paraId="09024EAA" w14:textId="77777777" w:rsidR="006C0B48" w:rsidRDefault="006C0B48">
      <w:pPr>
        <w:rPr>
          <w:b/>
          <w:bCs/>
          <w:lang w:val="en-US"/>
        </w:rPr>
      </w:pPr>
    </w:p>
    <w:p w14:paraId="023E1216" w14:textId="2248802E" w:rsidR="00984255" w:rsidRDefault="00984255">
      <w:pPr>
        <w:rPr>
          <w:b/>
          <w:bCs/>
          <w:lang w:val="en-US"/>
        </w:rPr>
      </w:pPr>
    </w:p>
    <w:p w14:paraId="3DD390D3" w14:textId="3EB8C386" w:rsidR="00D45889" w:rsidRDefault="00597900" w:rsidP="00653033">
      <w:pPr>
        <w:pStyle w:val="a5"/>
        <w:numPr>
          <w:ilvl w:val="0"/>
          <w:numId w:val="1"/>
        </w:numPr>
        <w:rPr>
          <w:b/>
          <w:bCs/>
          <w:lang w:val="en-US"/>
        </w:rPr>
      </w:pPr>
      <w:r w:rsidRPr="00653033">
        <w:rPr>
          <w:b/>
          <w:bCs/>
          <w:lang w:val="en-US"/>
        </w:rPr>
        <w:t>Introduction</w:t>
      </w:r>
    </w:p>
    <w:p w14:paraId="5131CE96" w14:textId="137EC074" w:rsidR="00175790" w:rsidRDefault="00175790" w:rsidP="00175790">
      <w:pPr>
        <w:rPr>
          <w:b/>
          <w:bCs/>
          <w:lang w:val="en-US"/>
        </w:rPr>
      </w:pPr>
    </w:p>
    <w:p w14:paraId="6D536A32" w14:textId="4DFD07AC" w:rsidR="00787401" w:rsidRDefault="00675F7D" w:rsidP="00E83BFB">
      <w:pPr>
        <w:jc w:val="both"/>
        <w:rPr>
          <w:lang w:val="en-US"/>
        </w:rPr>
      </w:pPr>
      <w:r w:rsidRPr="00675F7D">
        <w:rPr>
          <w:lang w:val="en-US"/>
        </w:rPr>
        <w:t>Due to the unavailability of revealed preference data, the stated preference (SP) experiment is a workhorse tool to acquire data on consumers’ preferences for novel products and technologies</w:t>
      </w:r>
      <w:r>
        <w:rPr>
          <w:lang w:val="en-US"/>
        </w:rPr>
        <w:t>. The</w:t>
      </w:r>
      <w:r w:rsidR="00AF0C54">
        <w:rPr>
          <w:lang w:val="en-US"/>
        </w:rPr>
        <w:t xml:space="preserve"> SP</w:t>
      </w:r>
      <w:r>
        <w:rPr>
          <w:lang w:val="en-US"/>
        </w:rPr>
        <w:t xml:space="preserve"> experiments </w:t>
      </w:r>
      <w:r w:rsidR="00D6499A">
        <w:rPr>
          <w:lang w:val="en-US"/>
        </w:rPr>
        <w:t xml:space="preserve">are </w:t>
      </w:r>
      <w:r>
        <w:rPr>
          <w:lang w:val="en-US"/>
        </w:rPr>
        <w:t>usually screen-based, i.e</w:t>
      </w:r>
      <w:r w:rsidR="00D6499A">
        <w:rPr>
          <w:lang w:val="en-US"/>
        </w:rPr>
        <w:t xml:space="preserve">., different </w:t>
      </w:r>
      <w:r w:rsidR="00787401">
        <w:rPr>
          <w:lang w:val="en-US"/>
        </w:rPr>
        <w:t>options</w:t>
      </w:r>
      <w:r w:rsidR="00D6499A">
        <w:rPr>
          <w:lang w:val="en-US"/>
        </w:rPr>
        <w:t xml:space="preserve"> are shown to the consumers on the screen and they asked to choose one of them.</w:t>
      </w:r>
      <w:r w:rsidRPr="00675F7D">
        <w:rPr>
          <w:lang w:val="en-US"/>
        </w:rPr>
        <w:t xml:space="preserve"> </w:t>
      </w:r>
      <w:r w:rsidR="00D6499A">
        <w:rPr>
          <w:lang w:val="en-US"/>
        </w:rPr>
        <w:t xml:space="preserve">Although screen-based experiments have been widely used in various </w:t>
      </w:r>
      <w:r w:rsidR="00D6499A" w:rsidRPr="00D36071">
        <w:rPr>
          <w:lang w:val="en-US"/>
        </w:rPr>
        <w:t xml:space="preserve">subdisciplines in </w:t>
      </w:r>
      <w:r w:rsidR="00D6499A">
        <w:rPr>
          <w:lang w:val="en-US"/>
        </w:rPr>
        <w:t>economics</w:t>
      </w:r>
      <w:r w:rsidR="00D6499A" w:rsidRPr="00E30BE7">
        <w:rPr>
          <w:lang w:val="en-US"/>
        </w:rPr>
        <w:t>, such as transportation</w:t>
      </w:r>
      <w:r w:rsidR="00D6499A" w:rsidRPr="005C38E1">
        <w:rPr>
          <w:lang w:val="en-US"/>
        </w:rPr>
        <w:t xml:space="preserve">, </w:t>
      </w:r>
      <w:r w:rsidR="00D6499A">
        <w:rPr>
          <w:lang w:val="en-US"/>
        </w:rPr>
        <w:t xml:space="preserve">food, energy, </w:t>
      </w:r>
      <w:r w:rsidR="00D6499A" w:rsidRPr="005C38E1">
        <w:rPr>
          <w:lang w:val="en-US"/>
        </w:rPr>
        <w:t>environment, ecology, and health</w:t>
      </w:r>
      <w:r w:rsidR="00D6499A">
        <w:rPr>
          <w:lang w:val="en-US"/>
        </w:rPr>
        <w:t xml:space="preserve">, there is a concern that </w:t>
      </w:r>
      <w:r w:rsidR="00E83BFB" w:rsidRPr="00E83BFB">
        <w:rPr>
          <w:lang w:val="en-US"/>
        </w:rPr>
        <w:t xml:space="preserve">respondents </w:t>
      </w:r>
      <w:r w:rsidR="00D6499A">
        <w:rPr>
          <w:lang w:val="en-US"/>
        </w:rPr>
        <w:t>may</w:t>
      </w:r>
      <w:r w:rsidR="00E83BFB" w:rsidRPr="00E83BFB">
        <w:rPr>
          <w:lang w:val="en-US"/>
        </w:rPr>
        <w:t xml:space="preserve"> behave in experimental settings as they would have done in reality. The discrepancy between decisions made in real life and experiments is often attributed to </w:t>
      </w:r>
      <w:r w:rsidR="00E83BFB" w:rsidRPr="00274EFF">
        <w:rPr>
          <w:i/>
          <w:iCs/>
          <w:lang w:val="en-US"/>
        </w:rPr>
        <w:t>hypothetical bias</w:t>
      </w:r>
      <w:r w:rsidR="00706008">
        <w:rPr>
          <w:lang w:val="en-US"/>
        </w:rPr>
        <w:t>.</w:t>
      </w:r>
      <w:r w:rsidR="00E83BFB" w:rsidRPr="00E83BFB">
        <w:rPr>
          <w:lang w:val="en-US"/>
        </w:rPr>
        <w:t xml:space="preserve"> Recent studies have shown that hypothetical bias diminishes in more realistic virtual reality (VR)-based experiments compared to static text-based or picture-based experiments (Fang et al., 2021). </w:t>
      </w:r>
      <w:r w:rsidR="00AF0C54">
        <w:rPr>
          <w:lang w:val="en-US"/>
        </w:rPr>
        <w:t xml:space="preserve">Especially, hypothetical bias occurs when the decisions are ambiguous and rely on the subjective believes more than on the presented information. This is true for the moral or ethical decisions where there is no correct answer and different respondents may show different </w:t>
      </w:r>
      <w:r w:rsidR="00CB6BEC">
        <w:rPr>
          <w:lang w:val="en-US"/>
        </w:rPr>
        <w:t xml:space="preserve">behavioral patterns </w:t>
      </w:r>
      <w:r w:rsidR="00CB6BEC" w:rsidRPr="00E83BFB">
        <w:rPr>
          <w:lang w:val="en-US"/>
        </w:rPr>
        <w:t>(</w:t>
      </w:r>
      <w:proofErr w:type="spellStart"/>
      <w:r w:rsidR="00CB6BEC" w:rsidRPr="00E83BFB">
        <w:rPr>
          <w:lang w:val="en-US"/>
        </w:rPr>
        <w:t>FeldmanHall</w:t>
      </w:r>
      <w:proofErr w:type="spellEnd"/>
      <w:r w:rsidR="00CB6BEC" w:rsidRPr="00E83BFB">
        <w:rPr>
          <w:lang w:val="en-US"/>
        </w:rPr>
        <w:t xml:space="preserve"> et al., 2012).</w:t>
      </w:r>
      <w:r w:rsidR="00787401">
        <w:rPr>
          <w:lang w:val="en-US"/>
        </w:rPr>
        <w:t xml:space="preserve"> </w:t>
      </w:r>
      <w:r w:rsidR="00E83BFB" w:rsidRPr="00E83BFB">
        <w:rPr>
          <w:lang w:val="en-US"/>
        </w:rPr>
        <w:t xml:space="preserve">While </w:t>
      </w:r>
      <w:r w:rsidR="00882BCE" w:rsidRPr="00E83BFB">
        <w:rPr>
          <w:lang w:val="en-US"/>
        </w:rPr>
        <w:t xml:space="preserve">the implications of the experiment format </w:t>
      </w:r>
      <w:r w:rsidR="00E83BFB" w:rsidRPr="00E83BFB">
        <w:rPr>
          <w:lang w:val="en-US"/>
        </w:rPr>
        <w:t xml:space="preserve">have been demonstrated in economic decisions, in moral decision-making </w:t>
      </w:r>
      <w:r w:rsidR="00882BCE">
        <w:rPr>
          <w:lang w:val="en-US"/>
        </w:rPr>
        <w:t>it lacks consideration</w:t>
      </w:r>
      <w:r w:rsidR="00E83BFB" w:rsidRPr="00E83BFB">
        <w:rPr>
          <w:lang w:val="en-US"/>
        </w:rPr>
        <w:t>.</w:t>
      </w:r>
      <w:r w:rsidR="00882BCE">
        <w:rPr>
          <w:lang w:val="en-US"/>
        </w:rPr>
        <w:t xml:space="preserve"> </w:t>
      </w:r>
      <w:r w:rsidR="00E83BFB" w:rsidRPr="00E83BFB">
        <w:rPr>
          <w:lang w:val="en-US"/>
        </w:rPr>
        <w:t xml:space="preserve">Therefore, it is crucial to understand how the presentation of information affects moral decision-making to design an experiment that reflects the natural </w:t>
      </w:r>
      <w:r w:rsidR="00787401" w:rsidRPr="00E83BFB">
        <w:rPr>
          <w:lang w:val="en-US"/>
        </w:rPr>
        <w:t>behavior</w:t>
      </w:r>
      <w:r w:rsidR="00E83BFB" w:rsidRPr="00E83BFB">
        <w:rPr>
          <w:lang w:val="en-US"/>
        </w:rPr>
        <w:t xml:space="preserve"> of respondents. </w:t>
      </w:r>
    </w:p>
    <w:p w14:paraId="711E7A1C" w14:textId="6599B500" w:rsidR="00882BCE" w:rsidRDefault="00882BCE" w:rsidP="00E83BFB">
      <w:pPr>
        <w:jc w:val="both"/>
        <w:rPr>
          <w:lang w:val="en-US"/>
        </w:rPr>
      </w:pPr>
    </w:p>
    <w:p w14:paraId="5113BA65" w14:textId="2BE15A26" w:rsidR="00B85845" w:rsidRDefault="00A749FD" w:rsidP="00A749FD">
      <w:pPr>
        <w:jc w:val="both"/>
        <w:rPr>
          <w:rFonts w:cstheme="minorHAnsi"/>
          <w:lang w:val="en-GB"/>
        </w:rPr>
      </w:pPr>
      <w:r w:rsidRPr="00A749FD">
        <w:rPr>
          <w:rFonts w:cstheme="minorHAnsi"/>
          <w:lang w:val="en-GB"/>
        </w:rPr>
        <w:t xml:space="preserve">Here, we are examining the ethical dilemma presented in the trolley problem scenario. The classical form of the trolley problem comprises a series of thought experiments in ethics and psychology, involving stylized dilemmas </w:t>
      </w:r>
      <w:proofErr w:type="spellStart"/>
      <w:r w:rsidRPr="00A749FD">
        <w:rPr>
          <w:rFonts w:cstheme="minorHAnsi"/>
          <w:lang w:val="en-GB"/>
        </w:rPr>
        <w:t>centere</w:t>
      </w:r>
      <w:r>
        <w:rPr>
          <w:rFonts w:cstheme="minorHAnsi"/>
          <w:lang w:val="en-GB"/>
        </w:rPr>
        <w:t>d</w:t>
      </w:r>
      <w:proofErr w:type="spellEnd"/>
      <w:r w:rsidRPr="00A749FD">
        <w:rPr>
          <w:rFonts w:cstheme="minorHAnsi"/>
          <w:lang w:val="en-GB"/>
        </w:rPr>
        <w:t xml:space="preserve"> around the decision to sacrifice one person to save a larger number. Typically, these scenarios start with a runaway tram or trolley heading towards a group of people, and a driver or bystander has the option to intervene, diverting the vehicle to kill just one person on a different track.</w:t>
      </w:r>
      <w:r>
        <w:rPr>
          <w:rFonts w:cstheme="minorHAnsi"/>
          <w:lang w:val="en-GB"/>
        </w:rPr>
        <w:t xml:space="preserve"> </w:t>
      </w:r>
      <w:r w:rsidRPr="00A749FD">
        <w:rPr>
          <w:rFonts w:cstheme="minorHAnsi"/>
          <w:lang w:val="en-GB"/>
        </w:rPr>
        <w:t>The trolley problem garners significant attention in the context of autonomous vehicles (AVs), currently undergoing trial phases in innovation districts worldwide. AVs face moral decisions while interacting with pedestrians and conventional vehicles. For instance, an AV may need to choose between hitting a pedestrian or swerving into another lane, potentially harming its own passengers and occupants of another vehicle to save the pedestrian. The lack of clarity in AV decisions during crashes has emerged as a prominent obstacle to widespread AV adoption (Raj et al., 2020).</w:t>
      </w:r>
      <w:r>
        <w:rPr>
          <w:rFonts w:cstheme="minorHAnsi"/>
          <w:lang w:val="en-GB"/>
        </w:rPr>
        <w:t xml:space="preserve"> </w:t>
      </w:r>
      <w:r w:rsidRPr="00A749FD">
        <w:rPr>
          <w:rFonts w:cstheme="minorHAnsi"/>
          <w:lang w:val="en-GB"/>
        </w:rPr>
        <w:t>Therefore, policies should be developed to establish ethical guidelines on how AVs prioritize the safety of occupants, pedestrians, and other road users in unavoidable crash situations. Ensuring societal acceptance of AVs requires the careful development of these ethical guidelines, taking into account societal values, expert input, and public engagement.</w:t>
      </w:r>
    </w:p>
    <w:p w14:paraId="7F4C23CA" w14:textId="77777777" w:rsidR="00A749FD" w:rsidRDefault="00A749FD" w:rsidP="00A749FD">
      <w:pPr>
        <w:jc w:val="both"/>
        <w:rPr>
          <w:rFonts w:cstheme="minorHAnsi"/>
          <w:lang w:val="en-GB"/>
        </w:rPr>
      </w:pPr>
    </w:p>
    <w:p w14:paraId="6CFBD0A1" w14:textId="2F0D70D1" w:rsidR="00B85845" w:rsidRPr="004D3937" w:rsidRDefault="00B85845" w:rsidP="00AF4C0D">
      <w:pPr>
        <w:jc w:val="both"/>
        <w:rPr>
          <w:rFonts w:cstheme="minorHAnsi"/>
          <w:lang w:val="en-GB"/>
        </w:rPr>
      </w:pPr>
      <w:r w:rsidRPr="004D3937">
        <w:rPr>
          <w:rFonts w:cstheme="minorHAnsi"/>
          <w:lang w:val="en-GB"/>
        </w:rPr>
        <w:t xml:space="preserve">A famous cross-cultural moral machine experiment evaluated societal expectations regarding the ethical principles that should govern the AV’s behaviour in </w:t>
      </w:r>
      <w:r w:rsidR="00AF4C0D">
        <w:rPr>
          <w:rFonts w:cstheme="minorHAnsi"/>
          <w:lang w:val="en-GB"/>
        </w:rPr>
        <w:t xml:space="preserve">the </w:t>
      </w:r>
      <w:r w:rsidR="00AF4C0D" w:rsidRPr="004D3937">
        <w:rPr>
          <w:rFonts w:cstheme="minorHAnsi"/>
          <w:lang w:val="en-GB"/>
        </w:rPr>
        <w:t>trolley problem</w:t>
      </w:r>
      <w:r w:rsidRPr="004D3937">
        <w:rPr>
          <w:rFonts w:cstheme="minorHAnsi"/>
          <w:lang w:val="en-GB"/>
        </w:rPr>
        <w:t>. After analysing 40 million decisions of people from over 200 countries, they showed that the subjective beliefs of the population and deep cultural traits play a crucial role in determining the ethical considerations of the AV’s behaviour (</w:t>
      </w:r>
      <w:proofErr w:type="spellStart"/>
      <w:r w:rsidRPr="004D3937">
        <w:rPr>
          <w:rFonts w:cstheme="minorHAnsi"/>
          <w:lang w:val="en-GB"/>
        </w:rPr>
        <w:t>Awad</w:t>
      </w:r>
      <w:proofErr w:type="spellEnd"/>
      <w:r w:rsidRPr="004D3937">
        <w:rPr>
          <w:rFonts w:cstheme="minorHAnsi"/>
          <w:lang w:val="en-GB"/>
        </w:rPr>
        <w:t xml:space="preserve"> et al., Nature, 2018). </w:t>
      </w:r>
      <w:r w:rsidR="004D056F">
        <w:rPr>
          <w:rFonts w:cstheme="minorHAnsi"/>
          <w:lang w:val="en-GB"/>
        </w:rPr>
        <w:t xml:space="preserve">For example, they show that </w:t>
      </w:r>
      <w:r w:rsidR="00AF4C0D">
        <w:rPr>
          <w:rFonts w:cstheme="minorHAnsi"/>
          <w:lang w:val="en-GB"/>
        </w:rPr>
        <w:t xml:space="preserve">the gender of respondent influences the gender of pedestrian they prefer AV to save, e.g., </w:t>
      </w:r>
      <w:r w:rsidR="004D056F">
        <w:rPr>
          <w:rFonts w:cstheme="minorHAnsi"/>
          <w:lang w:val="en-GB"/>
        </w:rPr>
        <w:t>female respondents prefer to save female pedestrian more than the male respondents</w:t>
      </w:r>
      <w:r w:rsidR="00C43408">
        <w:rPr>
          <w:rFonts w:cstheme="minorHAnsi"/>
          <w:lang w:val="en-GB"/>
        </w:rPr>
        <w:t xml:space="preserve">. </w:t>
      </w:r>
    </w:p>
    <w:p w14:paraId="6282284A" w14:textId="77777777" w:rsidR="00B85845" w:rsidRPr="004D3937" w:rsidRDefault="00B85845" w:rsidP="00F0023E">
      <w:pPr>
        <w:ind w:firstLine="567"/>
        <w:jc w:val="both"/>
        <w:rPr>
          <w:rFonts w:cstheme="minorHAnsi"/>
          <w:lang w:val="en-GB"/>
        </w:rPr>
      </w:pPr>
    </w:p>
    <w:p w14:paraId="3F616334" w14:textId="5352EA2D" w:rsidR="007F52CD" w:rsidRDefault="001807CD" w:rsidP="001807CD">
      <w:pPr>
        <w:jc w:val="both"/>
        <w:rPr>
          <w:lang w:val="en-GB"/>
        </w:rPr>
      </w:pPr>
      <w:r w:rsidRPr="001807CD">
        <w:rPr>
          <w:lang w:val="en-GB"/>
        </w:rPr>
        <w:t xml:space="preserve">We aim to investigate whether gender bias in choosing victims in unavoidable autonomous vehicle (AV) crash situations changes based on the type of information presentation. Male and </w:t>
      </w:r>
      <w:r w:rsidRPr="001807CD">
        <w:rPr>
          <w:lang w:val="en-GB"/>
        </w:rPr>
        <w:lastRenderedPageBreak/>
        <w:t>female respondents were asked to make choices in both picture-based and video-based trolley-problem scenarios.</w:t>
      </w:r>
      <w:r>
        <w:rPr>
          <w:lang w:val="en-GB"/>
        </w:rPr>
        <w:t xml:space="preserve"> </w:t>
      </w:r>
      <w:r w:rsidRPr="001807CD">
        <w:rPr>
          <w:lang w:val="en-GB"/>
        </w:rPr>
        <w:t xml:space="preserve">From a psychological standpoint, two primary distinctions exist between picture- and video-based experiments. First, videos, being more engaging, attract more attention than static pictures. In static picture scenarios, attention is primarily driven by voluntary processes, where participants consciously focus on gathering information relevant to their decision-making (Baluch and </w:t>
      </w:r>
      <w:proofErr w:type="spellStart"/>
      <w:r w:rsidRPr="001807CD">
        <w:rPr>
          <w:lang w:val="en-GB"/>
        </w:rPr>
        <w:t>Itti</w:t>
      </w:r>
      <w:proofErr w:type="spellEnd"/>
      <w:r w:rsidRPr="001807CD">
        <w:rPr>
          <w:lang w:val="en-GB"/>
        </w:rPr>
        <w:t>, 2011). The dynamic nature of videos introduces an involuntary component to attention. As the scene unfolds, different elements within the video automatically capture attention, directing the viewer's focus without their deliberate intention (</w:t>
      </w:r>
      <w:proofErr w:type="spellStart"/>
      <w:r w:rsidRPr="001807CD">
        <w:rPr>
          <w:lang w:val="en-GB"/>
        </w:rPr>
        <w:t>Itti</w:t>
      </w:r>
      <w:proofErr w:type="spellEnd"/>
      <w:r w:rsidRPr="001807CD">
        <w:rPr>
          <w:lang w:val="en-GB"/>
        </w:rPr>
        <w:t>, 2005).</w:t>
      </w:r>
      <w:r>
        <w:rPr>
          <w:lang w:val="en-GB"/>
        </w:rPr>
        <w:t xml:space="preserve"> </w:t>
      </w:r>
      <w:r w:rsidRPr="001807CD">
        <w:rPr>
          <w:lang w:val="en-GB"/>
        </w:rPr>
        <w:t>Second, videos often incorporate storytelling elements that can evoke emotional engagement from viewers (Yadav, 2011). Consequently, we anticipate that attentional and emotional aspects may vary across male and female respondents, influencing their preferences.</w:t>
      </w:r>
      <w:r>
        <w:rPr>
          <w:lang w:val="en-GB"/>
        </w:rPr>
        <w:t xml:space="preserve"> </w:t>
      </w:r>
      <w:r w:rsidRPr="001807CD">
        <w:rPr>
          <w:lang w:val="en-GB"/>
        </w:rPr>
        <w:t>Drawing on evidence from the literature, we hypothesize that signals from brain activity can provide insights into how different information presentations impact individuals' responses to ethical dilemmas. Brain activity measurements can quantify various aspects of cognitive processing, including attention (</w:t>
      </w:r>
      <w:proofErr w:type="spellStart"/>
      <w:r w:rsidRPr="001807CD">
        <w:rPr>
          <w:lang w:val="en-GB"/>
        </w:rPr>
        <w:t>Shestyuk</w:t>
      </w:r>
      <w:proofErr w:type="spellEnd"/>
      <w:r w:rsidRPr="001807CD">
        <w:rPr>
          <w:lang w:val="en-GB"/>
        </w:rPr>
        <w:t xml:space="preserve"> et al., 2019) and emotional aspects (Harmon-Jones et al., 2010). By combining brain activity measurements with the presentation of ethical dilemmas in different formats (e.g., videos and pictures), we can explore how attention and emotional responses vary across presentation modalities and ultimately affect decision-making.</w:t>
      </w:r>
    </w:p>
    <w:p w14:paraId="2EEEAE58" w14:textId="77777777" w:rsidR="00730DE7" w:rsidRPr="001807CD" w:rsidRDefault="00730DE7" w:rsidP="001807CD">
      <w:pPr>
        <w:jc w:val="both"/>
        <w:rPr>
          <w:lang w:val="en-GB"/>
        </w:rPr>
      </w:pPr>
    </w:p>
    <w:p w14:paraId="4C2D754B" w14:textId="575A8606" w:rsidR="00730DE7" w:rsidRPr="00730DE7" w:rsidRDefault="00730DE7" w:rsidP="00730DE7">
      <w:pPr>
        <w:jc w:val="both"/>
        <w:rPr>
          <w:lang w:val="en-US"/>
        </w:rPr>
      </w:pPr>
      <w:r w:rsidRPr="00730DE7">
        <w:rPr>
          <w:lang w:val="en-US"/>
        </w:rPr>
        <w:t>To interpret the role of observed brain activity features in the decision-making process, we will correlate them with various parameters of the drift-diffusion model (DDM) fitted to response choice and response time data. The DDM, a fundamental model in cognitive psychology, is naturally centered around the decision-making process rather than the final choice outcome. A classical DDM comprises four key parameters that reflect different aspects of the decision-making process.</w:t>
      </w:r>
      <w:r>
        <w:rPr>
          <w:lang w:val="en-US"/>
        </w:rPr>
        <w:t xml:space="preserve"> </w:t>
      </w:r>
      <w:r w:rsidRPr="00730DE7">
        <w:rPr>
          <w:lang w:val="en-US"/>
        </w:rPr>
        <w:t>First, the drift rate represents the average speed of evidence accumulation toward a specific option. Second, the decision threshold indicates the level of caution; a higher threshold results in fewer errors but at the expense of slower responding (i.e., a speed-accuracy trade-off). Third, the starting point reflects the a priori bias or preference for one option over the other. Fourth, non-decision time is an additive lag parameter that measures the time for peripheral processes, such as encoding a stimulus, transforming the stimulus representation into a decision-related representation, and executing a response. Consequently, the total response time is the sum of the time to diffuse from the starting point to the boundary and the non-decision time.</w:t>
      </w:r>
      <w:r>
        <w:rPr>
          <w:lang w:val="en-US"/>
        </w:rPr>
        <w:t xml:space="preserve"> </w:t>
      </w:r>
      <w:r w:rsidRPr="00730DE7">
        <w:rPr>
          <w:lang w:val="en-US"/>
        </w:rPr>
        <w:t>We anticipate that certain brain activity features will be associated with the starting point, reflecting the personal beliefs of respondents, while others will be linked to the drift rate, indicating the interaction of the respondent with the scene.</w:t>
      </w:r>
    </w:p>
    <w:p w14:paraId="06F98AD4" w14:textId="77777777" w:rsidR="00730DE7" w:rsidRPr="00730DE7" w:rsidRDefault="00730DE7" w:rsidP="00730DE7">
      <w:pPr>
        <w:jc w:val="both"/>
        <w:rPr>
          <w:lang w:val="en-US"/>
        </w:rPr>
      </w:pPr>
    </w:p>
    <w:p w14:paraId="0CFC7862" w14:textId="0C4F4165" w:rsidR="00050667" w:rsidRDefault="00400FB7" w:rsidP="00763306">
      <w:pPr>
        <w:jc w:val="both"/>
        <w:rPr>
          <w:lang w:val="en-US"/>
        </w:rPr>
      </w:pPr>
      <w:r>
        <w:rPr>
          <w:lang w:val="en-US"/>
        </w:rPr>
        <w:t>I summary, t</w:t>
      </w:r>
      <w:r w:rsidR="00763306" w:rsidRPr="00763306">
        <w:rPr>
          <w:lang w:val="en-US"/>
        </w:rPr>
        <w:t>his study aims to test three hypotheses:</w:t>
      </w:r>
      <w:r w:rsidR="00763306">
        <w:rPr>
          <w:lang w:val="en-US"/>
        </w:rPr>
        <w:t xml:space="preserve"> </w:t>
      </w:r>
      <w:r w:rsidR="00763306" w:rsidRPr="00763306">
        <w:rPr>
          <w:u w:val="single"/>
          <w:lang w:val="en-US"/>
        </w:rPr>
        <w:t>First</w:t>
      </w:r>
      <w:r w:rsidR="00763306" w:rsidRPr="00763306">
        <w:rPr>
          <w:lang w:val="en-US"/>
        </w:rPr>
        <w:t>, the type of scene may influence the likelihood of saving female pedestrians, with potential variations between male and female respondents.</w:t>
      </w:r>
      <w:r w:rsidR="00763306">
        <w:rPr>
          <w:lang w:val="en-US"/>
        </w:rPr>
        <w:t xml:space="preserve"> </w:t>
      </w:r>
      <w:r w:rsidR="00763306" w:rsidRPr="00763306">
        <w:rPr>
          <w:u w:val="single"/>
          <w:lang w:val="en-US"/>
        </w:rPr>
        <w:t>Second</w:t>
      </w:r>
      <w:r w:rsidR="00763306" w:rsidRPr="00763306">
        <w:rPr>
          <w:lang w:val="en-US"/>
        </w:rPr>
        <w:t>, picture-based and video-based scenes could elicit distinct patterns of brain activation. Some of these patterns may serve as predictors for the probability of saving female pedestrians.</w:t>
      </w:r>
      <w:r w:rsidR="00763306">
        <w:rPr>
          <w:lang w:val="en-US"/>
        </w:rPr>
        <w:t xml:space="preserve"> </w:t>
      </w:r>
      <w:r w:rsidR="00763306" w:rsidRPr="00763306">
        <w:rPr>
          <w:u w:val="single"/>
          <w:lang w:val="en-US"/>
        </w:rPr>
        <w:t>Third</w:t>
      </w:r>
      <w:r w:rsidR="00763306" w:rsidRPr="00763306">
        <w:rPr>
          <w:lang w:val="en-US"/>
        </w:rPr>
        <w:t>, these patterns of brain activation may exhibit correlations with parameters of the Drift-Diffusion Model (DDM), such as nondecision time, drift rate, or starting point.</w:t>
      </w:r>
    </w:p>
    <w:p w14:paraId="4B5E91DD" w14:textId="7E504B0A" w:rsidR="00763306" w:rsidRDefault="00763306" w:rsidP="00763306">
      <w:pPr>
        <w:jc w:val="both"/>
        <w:rPr>
          <w:lang w:val="en-US"/>
        </w:rPr>
      </w:pPr>
    </w:p>
    <w:p w14:paraId="1505FED8" w14:textId="7B6022DF" w:rsidR="009F469F" w:rsidRDefault="009F469F" w:rsidP="00257808">
      <w:pPr>
        <w:jc w:val="both"/>
        <w:rPr>
          <w:b/>
          <w:bCs/>
        </w:rPr>
      </w:pPr>
    </w:p>
    <w:p w14:paraId="3226B4E1" w14:textId="3C382B4E" w:rsidR="007546F1" w:rsidRDefault="007546F1" w:rsidP="00257808">
      <w:pPr>
        <w:jc w:val="both"/>
        <w:rPr>
          <w:b/>
          <w:bCs/>
        </w:rPr>
      </w:pPr>
    </w:p>
    <w:p w14:paraId="51E21E89" w14:textId="03AAC8C1" w:rsidR="007546F1" w:rsidRDefault="007546F1" w:rsidP="00257808">
      <w:pPr>
        <w:jc w:val="both"/>
        <w:rPr>
          <w:b/>
          <w:bCs/>
        </w:rPr>
      </w:pPr>
    </w:p>
    <w:p w14:paraId="49E4378E" w14:textId="3689B07D" w:rsidR="007546F1" w:rsidRDefault="007546F1" w:rsidP="00257808">
      <w:pPr>
        <w:jc w:val="both"/>
        <w:rPr>
          <w:b/>
          <w:bCs/>
        </w:rPr>
      </w:pPr>
    </w:p>
    <w:p w14:paraId="5B447C8E" w14:textId="77777777" w:rsidR="007546F1" w:rsidRDefault="007546F1" w:rsidP="00257808">
      <w:pPr>
        <w:jc w:val="both"/>
        <w:rPr>
          <w:b/>
          <w:bCs/>
        </w:rPr>
      </w:pPr>
    </w:p>
    <w:p w14:paraId="6C4BFB25" w14:textId="77777777" w:rsidR="00E57275" w:rsidRPr="00D034BA" w:rsidRDefault="00E57275">
      <w:pPr>
        <w:rPr>
          <w:b/>
          <w:bCs/>
        </w:rPr>
      </w:pPr>
    </w:p>
    <w:p w14:paraId="385E58EA" w14:textId="3E9BB054" w:rsidR="00597900" w:rsidRPr="00653033" w:rsidRDefault="00597900" w:rsidP="00653033">
      <w:pPr>
        <w:pStyle w:val="a5"/>
        <w:numPr>
          <w:ilvl w:val="0"/>
          <w:numId w:val="1"/>
        </w:numPr>
        <w:rPr>
          <w:b/>
          <w:bCs/>
          <w:lang w:val="en-US"/>
        </w:rPr>
      </w:pPr>
      <w:r w:rsidRPr="00653033">
        <w:rPr>
          <w:b/>
          <w:bCs/>
          <w:lang w:val="en-US"/>
        </w:rPr>
        <w:lastRenderedPageBreak/>
        <w:t>Methods</w:t>
      </w:r>
    </w:p>
    <w:p w14:paraId="5A1DDD7D" w14:textId="77777777" w:rsidR="00597900" w:rsidRDefault="00597900">
      <w:pPr>
        <w:rPr>
          <w:b/>
          <w:bCs/>
          <w:lang w:val="en-US"/>
        </w:rPr>
      </w:pPr>
    </w:p>
    <w:p w14:paraId="41C82D8F" w14:textId="5ED606BB" w:rsidR="00597900" w:rsidRPr="007546F1" w:rsidRDefault="00597900" w:rsidP="0030435F">
      <w:pPr>
        <w:pStyle w:val="a5"/>
        <w:numPr>
          <w:ilvl w:val="1"/>
          <w:numId w:val="1"/>
        </w:numPr>
        <w:ind w:left="567"/>
        <w:rPr>
          <w:i/>
          <w:iCs/>
          <w:lang w:val="en-US"/>
        </w:rPr>
      </w:pPr>
      <w:r w:rsidRPr="007546F1">
        <w:rPr>
          <w:i/>
          <w:iCs/>
          <w:lang w:val="en-US"/>
        </w:rPr>
        <w:t>Participants</w:t>
      </w:r>
    </w:p>
    <w:p w14:paraId="78A72693" w14:textId="77777777" w:rsidR="007546F1" w:rsidRPr="007546F1" w:rsidRDefault="007546F1">
      <w:pPr>
        <w:rPr>
          <w:i/>
          <w:iCs/>
          <w:lang w:val="en-US"/>
        </w:rPr>
      </w:pPr>
    </w:p>
    <w:p w14:paraId="2F99810A" w14:textId="2E96FA63" w:rsidR="005C5F4A" w:rsidRPr="00175790" w:rsidRDefault="005A01D2" w:rsidP="00175790">
      <w:pPr>
        <w:ind w:firstLine="357"/>
        <w:jc w:val="both"/>
        <w:rPr>
          <w:rFonts w:cstheme="minorHAnsi"/>
          <w:color w:val="FF0000"/>
          <w:lang w:val="en-GB"/>
        </w:rPr>
      </w:pPr>
      <w:r w:rsidRPr="00175790">
        <w:rPr>
          <w:rFonts w:cstheme="minorHAnsi"/>
          <w:color w:val="000000" w:themeColor="text1"/>
          <w:lang w:val="en-US"/>
        </w:rPr>
        <w:t xml:space="preserve">40 participants aged between 21 and 39 (20 males and 20 females; mean age = 26, SD = 5) without a history of neurological diseases were recruited from a pool of students and staff at the National University of Singapore. All participants provided signed informed consent in advance. </w:t>
      </w:r>
      <w:r w:rsidR="005C5F4A" w:rsidRPr="00706008">
        <w:rPr>
          <w:rFonts w:cstheme="minorHAnsi"/>
          <w:color w:val="000000" w:themeColor="text1"/>
          <w:lang w:val="en-GB"/>
        </w:rPr>
        <w:t>Each participant received a $40 Starbucks voucher as compensation</w:t>
      </w:r>
      <w:r w:rsidR="005C5F4A" w:rsidRPr="00175790">
        <w:rPr>
          <w:rFonts w:cstheme="minorHAnsi"/>
          <w:color w:val="FF0000"/>
          <w:lang w:val="en-GB"/>
        </w:rPr>
        <w:t xml:space="preserve">. </w:t>
      </w:r>
      <w:r w:rsidR="005C5F4A" w:rsidRPr="00175790">
        <w:rPr>
          <w:rFonts w:cstheme="minorHAnsi"/>
          <w:lang w:val="en-GB"/>
        </w:rPr>
        <w:t>The research adhered to the principles of the Helsinki Declaration and received ethical approval from the National University of Singapore's ethical committee (</w:t>
      </w:r>
      <w:r w:rsidR="005C5F4A" w:rsidRPr="00175790">
        <w:rPr>
          <w:rFonts w:cstheme="minorHAnsi"/>
          <w:highlight w:val="yellow"/>
          <w:lang w:val="en-GB"/>
        </w:rPr>
        <w:t>IRB NUMBER: NUS-IRB-2023-80</w:t>
      </w:r>
      <w:r w:rsidR="005C5F4A" w:rsidRPr="00175790">
        <w:rPr>
          <w:rFonts w:cstheme="minorHAnsi"/>
          <w:lang w:val="en-GB"/>
        </w:rPr>
        <w:t xml:space="preserve">). </w:t>
      </w:r>
      <w:r w:rsidR="00C4505C" w:rsidRPr="00175790">
        <w:rPr>
          <w:rFonts w:cstheme="minorHAnsi"/>
          <w:color w:val="000000" w:themeColor="text1"/>
          <w:lang w:val="en-GB"/>
        </w:rPr>
        <w:t>We conducted a power analysis to estimate the effect sizes our sample size would effectively capture. For pairwise comparisons, a sample size of 40 participants provides an 80% chance of rejecting the null hypothesis at the 5% alpha level for a medium to large effect size (Cohen's d = 0.4). Regarding comparisons between males and females, a sample size of 20 participants in both groups offers an 80% chance of rejecting the null hypothesis at the 5% alpha level for a large effect size (Cohen's d = 0.6). For Pearson’s or Spearman correlation, a sample size of 20 participants maintains an 80% chance of rejecting the null hypothesis at the 5% alpha level for a moderate to strong correlation (|r| &gt; 0.5).</w:t>
      </w:r>
    </w:p>
    <w:p w14:paraId="3D393B22" w14:textId="77777777" w:rsidR="005A01D2" w:rsidRDefault="005A01D2">
      <w:pPr>
        <w:rPr>
          <w:b/>
          <w:bCs/>
          <w:lang w:val="en-US"/>
        </w:rPr>
      </w:pPr>
    </w:p>
    <w:p w14:paraId="0B8A9A3D" w14:textId="0E6EAB74" w:rsidR="00597900" w:rsidRPr="007546F1" w:rsidRDefault="00597900" w:rsidP="007546F1">
      <w:pPr>
        <w:pStyle w:val="a5"/>
        <w:numPr>
          <w:ilvl w:val="1"/>
          <w:numId w:val="1"/>
        </w:numPr>
        <w:ind w:left="567"/>
        <w:rPr>
          <w:i/>
          <w:iCs/>
          <w:lang w:val="en-US"/>
        </w:rPr>
      </w:pPr>
      <w:r w:rsidRPr="007546F1">
        <w:rPr>
          <w:i/>
          <w:iCs/>
          <w:lang w:val="en-US"/>
        </w:rPr>
        <w:t>Experiment</w:t>
      </w:r>
      <w:r w:rsidR="00F01463" w:rsidRPr="007546F1">
        <w:rPr>
          <w:i/>
          <w:iCs/>
          <w:lang w:val="en-US"/>
        </w:rPr>
        <w:t>al paradigm</w:t>
      </w:r>
    </w:p>
    <w:p w14:paraId="748538B8" w14:textId="324997BD" w:rsidR="00F01463" w:rsidRPr="00F01463" w:rsidRDefault="00F01463" w:rsidP="00F01463">
      <w:pPr>
        <w:jc w:val="both"/>
        <w:rPr>
          <w:lang w:val="en-US"/>
        </w:rPr>
      </w:pPr>
    </w:p>
    <w:p w14:paraId="4C4EFA29" w14:textId="0798E2EB" w:rsidR="00F01463" w:rsidRDefault="00F01463" w:rsidP="00F01463">
      <w:pPr>
        <w:jc w:val="both"/>
        <w:rPr>
          <w:lang w:val="en-US"/>
        </w:rPr>
      </w:pPr>
      <w:r w:rsidRPr="00F01463">
        <w:rPr>
          <w:lang w:val="en-US"/>
        </w:rPr>
        <w:t>Each participant took part in two experimental sessions: picture-based and video-based (see description below) in succession, with a 5-minute break between them. The order of sessions was randomized across participants so that 20 participants started with the picture-based scenes, while the remaining 20 participants started with the video-based scenes.</w:t>
      </w:r>
    </w:p>
    <w:p w14:paraId="0AF9A690" w14:textId="77777777" w:rsidR="00550D58" w:rsidRPr="00550D58" w:rsidRDefault="00550D58" w:rsidP="00550D58">
      <w:pPr>
        <w:jc w:val="both"/>
        <w:rPr>
          <w:color w:val="000000" w:themeColor="text1"/>
          <w:lang w:val="en-US"/>
        </w:rPr>
      </w:pPr>
    </w:p>
    <w:p w14:paraId="070FDE8A" w14:textId="217916C9" w:rsidR="00F01463" w:rsidRDefault="00550D58" w:rsidP="00550D58">
      <w:pPr>
        <w:jc w:val="both"/>
        <w:rPr>
          <w:color w:val="000000" w:themeColor="text1"/>
          <w:lang w:val="en-US"/>
        </w:rPr>
      </w:pPr>
      <w:r w:rsidRPr="00550D58">
        <w:rPr>
          <w:color w:val="000000" w:themeColor="text1"/>
          <w:lang w:val="en-US"/>
        </w:rPr>
        <w:t xml:space="preserve">In the </w:t>
      </w:r>
      <w:r w:rsidRPr="00550D58">
        <w:rPr>
          <w:color w:val="000000" w:themeColor="text1"/>
          <w:u w:val="single"/>
          <w:lang w:val="en-US"/>
        </w:rPr>
        <w:t>picture-based scene</w:t>
      </w:r>
      <w:r w:rsidRPr="00550D58">
        <w:rPr>
          <w:color w:val="000000" w:themeColor="text1"/>
          <w:lang w:val="en-US"/>
        </w:rPr>
        <w:t xml:space="preserve"> (Fig. 1, A), participants view an image depicting pedestrians crossing the road from both sides simultaneously, with an autonomous vehicle approaching. Below the image, they are presented with a pair of virtual car crash outcomes (option 1 and option 2) and are asked to indicate their preferred outcome from the two presented options. Participants are allowed to change their minds as many times as they want. Once the participant has made a decision, they are instructed to press the space bar to conclude the scene.</w:t>
      </w:r>
    </w:p>
    <w:p w14:paraId="3D6BEAB8" w14:textId="77777777" w:rsidR="00550D58" w:rsidRDefault="00550D58" w:rsidP="00550D58">
      <w:pPr>
        <w:jc w:val="both"/>
        <w:rPr>
          <w:color w:val="000000" w:themeColor="text1"/>
          <w:lang w:val="en-US"/>
        </w:rPr>
      </w:pPr>
    </w:p>
    <w:p w14:paraId="325C3181" w14:textId="77777777" w:rsidR="00F01463" w:rsidRDefault="00F01463" w:rsidP="00F01463">
      <w:pPr>
        <w:rPr>
          <w:b/>
          <w:bCs/>
          <w:lang w:val="en-US"/>
        </w:rPr>
      </w:pPr>
      <w:r w:rsidRPr="00025B84">
        <w:rPr>
          <w:b/>
          <w:bCs/>
          <w:noProof/>
          <w:lang w:val="en-US"/>
        </w:rPr>
        <w:drawing>
          <wp:inline distT="0" distB="0" distL="0" distR="0" wp14:anchorId="25D5F419" wp14:editId="1C02234C">
            <wp:extent cx="5940425" cy="2393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393950"/>
                    </a:xfrm>
                    <a:prstGeom prst="rect">
                      <a:avLst/>
                    </a:prstGeom>
                  </pic:spPr>
                </pic:pic>
              </a:graphicData>
            </a:graphic>
          </wp:inline>
        </w:drawing>
      </w:r>
    </w:p>
    <w:p w14:paraId="15E40093" w14:textId="77777777" w:rsidR="00F01463" w:rsidRDefault="00F01463" w:rsidP="00F01463">
      <w:pPr>
        <w:rPr>
          <w:b/>
          <w:bCs/>
          <w:lang w:val="en-US"/>
        </w:rPr>
      </w:pPr>
    </w:p>
    <w:p w14:paraId="66F6D1A7" w14:textId="77777777" w:rsidR="00F01463" w:rsidRDefault="00F01463" w:rsidP="00F01463">
      <w:pPr>
        <w:jc w:val="both"/>
        <w:rPr>
          <w:b/>
          <w:bCs/>
          <w:lang w:val="en-US"/>
        </w:rPr>
      </w:pPr>
      <w:r>
        <w:rPr>
          <w:b/>
          <w:bCs/>
          <w:lang w:val="en-US"/>
        </w:rPr>
        <w:t xml:space="preserve">Figure 1. </w:t>
      </w:r>
      <w:r w:rsidRPr="00966F92">
        <w:rPr>
          <w:b/>
          <w:bCs/>
          <w:lang w:val="en-US"/>
        </w:rPr>
        <w:t>Experiment:</w:t>
      </w:r>
      <w:r w:rsidRPr="00025B84">
        <w:rPr>
          <w:lang w:val="en-US"/>
        </w:rPr>
        <w:t xml:space="preserve"> </w:t>
      </w:r>
      <w:r>
        <w:rPr>
          <w:lang w:val="en-US"/>
        </w:rPr>
        <w:t>a</w:t>
      </w:r>
      <w:r w:rsidRPr="00025B84">
        <w:rPr>
          <w:lang w:val="en-US"/>
        </w:rPr>
        <w:t>n example of the picture-based scene (A), video-based scene (B), and experimental protocol (C) which is same for the both types of scenes.</w:t>
      </w:r>
    </w:p>
    <w:p w14:paraId="6C295BAD" w14:textId="77777777" w:rsidR="00F01463" w:rsidRPr="008C1987" w:rsidRDefault="00F01463" w:rsidP="00F01463">
      <w:pPr>
        <w:jc w:val="both"/>
        <w:rPr>
          <w:color w:val="000000" w:themeColor="text1"/>
          <w:lang w:val="en-US"/>
        </w:rPr>
      </w:pPr>
    </w:p>
    <w:p w14:paraId="6AAA7EFE" w14:textId="1978C2CE" w:rsidR="00F85DB9" w:rsidRDefault="00F85DB9" w:rsidP="00F01463">
      <w:pPr>
        <w:jc w:val="both"/>
        <w:rPr>
          <w:color w:val="000000" w:themeColor="text1"/>
          <w:lang w:val="en-US"/>
        </w:rPr>
      </w:pPr>
      <w:r w:rsidRPr="00F85DB9">
        <w:rPr>
          <w:color w:val="000000" w:themeColor="text1"/>
          <w:lang w:val="en-US"/>
        </w:rPr>
        <w:t xml:space="preserve">In the </w:t>
      </w:r>
      <w:r w:rsidRPr="00F85DB9">
        <w:rPr>
          <w:color w:val="000000" w:themeColor="text1"/>
          <w:u w:val="single"/>
          <w:lang w:val="en-US"/>
        </w:rPr>
        <w:t>video-based scene</w:t>
      </w:r>
      <w:r w:rsidRPr="00F85DB9">
        <w:rPr>
          <w:color w:val="000000" w:themeColor="text1"/>
          <w:lang w:val="en-US"/>
        </w:rPr>
        <w:t xml:space="preserve"> (Fig. 1, B), participants engage in an interactive video featuring foreseeable and inevitable crashes. An autonomous vehicle (AV) is shown approaching from a distance while two pedestrians cross the road, one from each side. The initial position and speed of the car, as well as the speed of pedestrians and their appearance time, are randomly determined. Using the keys "1" and "2" on the keyboard, participants can steer the vehicle to the left or right side, allowing them to choose which pedestrian the vehicle will hit. If no decision is made, the vehicle continues on its course and hits the pedestrian in its lane. Participants are free to change their minds as many times as they want, as long as the vehicle has not hit any pedestrians. After the collision, participants press the space bar to conclude the scene.</w:t>
      </w:r>
    </w:p>
    <w:p w14:paraId="48D61C59" w14:textId="7A83EBB1" w:rsidR="00E40583" w:rsidRDefault="00E40583" w:rsidP="00F01463">
      <w:pPr>
        <w:jc w:val="both"/>
        <w:rPr>
          <w:color w:val="000000" w:themeColor="text1"/>
          <w:lang w:val="en-US"/>
        </w:rPr>
      </w:pPr>
    </w:p>
    <w:p w14:paraId="4258F0EC" w14:textId="20ED0756" w:rsidR="00E40583" w:rsidRPr="008C1987" w:rsidRDefault="00E40583" w:rsidP="00E40583">
      <w:pPr>
        <w:jc w:val="both"/>
        <w:rPr>
          <w:color w:val="000000" w:themeColor="text1"/>
          <w:lang w:val="en-US"/>
        </w:rPr>
      </w:pPr>
      <w:r>
        <w:rPr>
          <w:color w:val="000000" w:themeColor="text1"/>
          <w:lang w:val="en-US"/>
        </w:rPr>
        <w:t xml:space="preserve">Both picture-based and video-based scenes followed the same protocol illustrated in Fig. 1, C. The </w:t>
      </w:r>
      <w:r w:rsidRPr="008C1987">
        <w:rPr>
          <w:color w:val="000000" w:themeColor="text1"/>
          <w:lang w:val="en-US"/>
        </w:rPr>
        <w:t xml:space="preserve">participant is shown a total of 32 scenes (16 unique scenes, each repeated twice), one after another, in a randomized order. </w:t>
      </w:r>
      <w:r w:rsidR="00D20DAB">
        <w:rPr>
          <w:color w:val="000000" w:themeColor="text1"/>
          <w:lang w:val="en-US"/>
        </w:rPr>
        <w:t>The gender and age of pedestrians varies across scenes</w:t>
      </w:r>
      <w:r w:rsidR="008856E0">
        <w:rPr>
          <w:color w:val="000000" w:themeColor="text1"/>
          <w:lang w:val="en-US"/>
        </w:rPr>
        <w:t xml:space="preserve"> according to the Suppl. Tab. 1</w:t>
      </w:r>
      <w:r w:rsidR="00D20DAB">
        <w:rPr>
          <w:color w:val="000000" w:themeColor="text1"/>
          <w:lang w:val="en-US"/>
        </w:rPr>
        <w:t>.</w:t>
      </w:r>
      <w:r w:rsidR="008856E0">
        <w:rPr>
          <w:color w:val="000000" w:themeColor="text1"/>
          <w:lang w:val="en-US"/>
        </w:rPr>
        <w:t xml:space="preserve"> The order of scenes was randomized </w:t>
      </w:r>
      <w:r w:rsidR="008100F6">
        <w:rPr>
          <w:color w:val="000000" w:themeColor="text1"/>
          <w:lang w:val="en-US"/>
        </w:rPr>
        <w:t>for each participant.</w:t>
      </w:r>
      <w:r w:rsidR="00D20DAB">
        <w:rPr>
          <w:color w:val="000000" w:themeColor="text1"/>
          <w:lang w:val="en-US"/>
        </w:rPr>
        <w:t xml:space="preserve"> </w:t>
      </w:r>
      <w:r w:rsidRPr="008C1987">
        <w:rPr>
          <w:color w:val="000000" w:themeColor="text1"/>
          <w:lang w:val="en-US"/>
        </w:rPr>
        <w:t xml:space="preserve">There is a 2-minute black screen before the onset of the first scene to record the participant's rest-state brain activity. </w:t>
      </w:r>
      <w:r>
        <w:rPr>
          <w:color w:val="000000" w:themeColor="text1"/>
          <w:lang w:val="en-US"/>
        </w:rPr>
        <w:t>Once participant finishes the</w:t>
      </w:r>
      <w:r w:rsidRPr="008C1987">
        <w:rPr>
          <w:color w:val="000000" w:themeColor="text1"/>
          <w:lang w:val="en-US"/>
        </w:rPr>
        <w:t xml:space="preserve"> scene</w:t>
      </w:r>
      <w:r>
        <w:rPr>
          <w:color w:val="000000" w:themeColor="text1"/>
          <w:lang w:val="en-US"/>
        </w:rPr>
        <w:t>, it</w:t>
      </w:r>
      <w:r w:rsidRPr="008C1987">
        <w:rPr>
          <w:color w:val="000000" w:themeColor="text1"/>
          <w:lang w:val="en-US"/>
        </w:rPr>
        <w:t xml:space="preserve"> turn</w:t>
      </w:r>
      <w:r>
        <w:rPr>
          <w:color w:val="000000" w:themeColor="text1"/>
          <w:lang w:val="en-US"/>
        </w:rPr>
        <w:t>s</w:t>
      </w:r>
      <w:r w:rsidRPr="008C1987">
        <w:rPr>
          <w:color w:val="000000" w:themeColor="text1"/>
          <w:lang w:val="en-US"/>
        </w:rPr>
        <w:t xml:space="preserve"> into a 4- to 6-second-long black screen before transitioning to the next scene. </w:t>
      </w:r>
    </w:p>
    <w:p w14:paraId="31F5DE03" w14:textId="691F6540" w:rsidR="00E40583" w:rsidRDefault="00E40583" w:rsidP="00F01463">
      <w:pPr>
        <w:jc w:val="both"/>
        <w:rPr>
          <w:color w:val="000000" w:themeColor="text1"/>
          <w:lang w:val="en-US"/>
        </w:rPr>
      </w:pPr>
    </w:p>
    <w:p w14:paraId="7119844F" w14:textId="2AA92BD1" w:rsidR="00D20DAB" w:rsidRPr="007546F1" w:rsidRDefault="00D20DAB" w:rsidP="007546F1">
      <w:pPr>
        <w:pStyle w:val="a5"/>
        <w:numPr>
          <w:ilvl w:val="1"/>
          <w:numId w:val="1"/>
        </w:numPr>
        <w:ind w:left="567"/>
        <w:rPr>
          <w:i/>
          <w:iCs/>
          <w:lang w:val="en-US"/>
        </w:rPr>
      </w:pPr>
      <w:r w:rsidRPr="007546F1">
        <w:rPr>
          <w:i/>
          <w:iCs/>
          <w:lang w:val="en-US"/>
        </w:rPr>
        <w:t>Registration of behavioral measures</w:t>
      </w:r>
    </w:p>
    <w:p w14:paraId="4DC9D105" w14:textId="77777777" w:rsidR="00F85DB9" w:rsidRPr="00F01463" w:rsidRDefault="00F85DB9" w:rsidP="00F01463">
      <w:pPr>
        <w:jc w:val="both"/>
        <w:rPr>
          <w:color w:val="000000" w:themeColor="text1"/>
          <w:lang w:val="en-US"/>
        </w:rPr>
      </w:pPr>
    </w:p>
    <w:p w14:paraId="00F2B942" w14:textId="34F39F8A" w:rsidR="00F01463" w:rsidRDefault="00BC40D4" w:rsidP="00F01463">
      <w:pPr>
        <w:jc w:val="both"/>
        <w:rPr>
          <w:color w:val="000000" w:themeColor="text1"/>
          <w:lang w:val="en-US"/>
        </w:rPr>
      </w:pPr>
      <w:r w:rsidRPr="00BC40D4">
        <w:rPr>
          <w:color w:val="000000" w:themeColor="text1"/>
          <w:lang w:val="en-US"/>
        </w:rPr>
        <w:t>In both picture-based and video-based scenes, we recorded the time when each scene started using the photo-sensor placed in the upper left corner of the screen. Additionally, we captured keyboard signals, noting the time when participants pressed the button and recorded the choices they made. Furthermore, we documented information about each scene, including the gender and age of pedestrians on the left and right sides, as well as the initial location of the autonomous vehicle. Response time (RT) served as a measure of respondents' behavior, defined as the time elapsed from the scene's start to the moment when the respondent pressed the button.</w:t>
      </w:r>
    </w:p>
    <w:p w14:paraId="013C2E81" w14:textId="77777777" w:rsidR="00BC40D4" w:rsidRPr="00F01463" w:rsidRDefault="00BC40D4" w:rsidP="00F01463">
      <w:pPr>
        <w:jc w:val="both"/>
        <w:rPr>
          <w:lang w:val="en-US"/>
        </w:rPr>
      </w:pPr>
    </w:p>
    <w:p w14:paraId="080F1129" w14:textId="1D3391ED" w:rsidR="00597900" w:rsidRPr="007546F1" w:rsidRDefault="00597900" w:rsidP="007546F1">
      <w:pPr>
        <w:pStyle w:val="a5"/>
        <w:numPr>
          <w:ilvl w:val="1"/>
          <w:numId w:val="1"/>
        </w:numPr>
        <w:ind w:left="567"/>
        <w:rPr>
          <w:i/>
          <w:iCs/>
          <w:lang w:val="en-US"/>
        </w:rPr>
      </w:pPr>
      <w:r w:rsidRPr="007546F1">
        <w:rPr>
          <w:i/>
          <w:iCs/>
          <w:lang w:val="en-US"/>
        </w:rPr>
        <w:t>Brain activity</w:t>
      </w:r>
      <w:r w:rsidR="00175790" w:rsidRPr="007546F1">
        <w:rPr>
          <w:i/>
          <w:iCs/>
          <w:lang w:val="en-US"/>
        </w:rPr>
        <w:t xml:space="preserve"> signals</w:t>
      </w:r>
    </w:p>
    <w:p w14:paraId="05966093" w14:textId="77777777" w:rsidR="00BC40D4" w:rsidRDefault="00BC40D4">
      <w:pPr>
        <w:rPr>
          <w:b/>
          <w:bCs/>
          <w:lang w:val="en-US"/>
        </w:rPr>
      </w:pPr>
    </w:p>
    <w:p w14:paraId="0FA7F972" w14:textId="2F849C8A" w:rsidR="00BC40D4" w:rsidRPr="00BC40D4" w:rsidRDefault="00BC40D4" w:rsidP="00BC40D4">
      <w:pPr>
        <w:jc w:val="both"/>
        <w:rPr>
          <w:lang w:val="en-US"/>
        </w:rPr>
      </w:pPr>
      <w:r w:rsidRPr="00BC40D4">
        <w:rPr>
          <w:lang w:val="en-US"/>
        </w:rPr>
        <w:t xml:space="preserve">We recorded brain </w:t>
      </w:r>
      <w:r>
        <w:rPr>
          <w:lang w:val="en-US"/>
        </w:rPr>
        <w:t xml:space="preserve">activity </w:t>
      </w:r>
      <w:r w:rsidRPr="00BC40D4">
        <w:rPr>
          <w:lang w:val="en-US"/>
        </w:rPr>
        <w:t xml:space="preserve">signals using noninvasive multichannel electroencephalography (EEG) with 18 dry EEG sensors (P3, C3, F3, </w:t>
      </w:r>
      <w:proofErr w:type="spellStart"/>
      <w:r w:rsidRPr="00BC40D4">
        <w:rPr>
          <w:lang w:val="en-US"/>
        </w:rPr>
        <w:t>Fz</w:t>
      </w:r>
      <w:proofErr w:type="spellEnd"/>
      <w:r w:rsidRPr="00BC40D4">
        <w:rPr>
          <w:lang w:val="en-US"/>
        </w:rPr>
        <w:t xml:space="preserve">, F4, C4, P4, </w:t>
      </w:r>
      <w:proofErr w:type="spellStart"/>
      <w:r w:rsidRPr="00BC40D4">
        <w:rPr>
          <w:lang w:val="en-US"/>
        </w:rPr>
        <w:t>Cz</w:t>
      </w:r>
      <w:proofErr w:type="spellEnd"/>
      <w:r w:rsidRPr="00BC40D4">
        <w:rPr>
          <w:lang w:val="en-US"/>
        </w:rPr>
        <w:t xml:space="preserve">, Fp1, Fp2, T3, T5, O1, O2, F7, F8, T6, T4) arranged according to the standard 10-10 scheme. The </w:t>
      </w:r>
      <w:proofErr w:type="spellStart"/>
      <w:r w:rsidRPr="00BC40D4">
        <w:rPr>
          <w:lang w:val="en-US"/>
        </w:rPr>
        <w:t>Pz</w:t>
      </w:r>
      <w:proofErr w:type="spellEnd"/>
      <w:r w:rsidRPr="00BC40D4">
        <w:rPr>
          <w:lang w:val="en-US"/>
        </w:rPr>
        <w:t xml:space="preserve"> channel served as a common-mode follower. The raw EEG sig</w:t>
      </w:r>
      <w:r>
        <w:rPr>
          <w:lang w:val="en-US"/>
        </w:rPr>
        <w:t>n</w:t>
      </w:r>
      <w:r w:rsidRPr="00BC40D4">
        <w:rPr>
          <w:lang w:val="en-US"/>
        </w:rPr>
        <w:t xml:space="preserve">als underwent the preprocessing procedure. </w:t>
      </w:r>
      <w:r w:rsidRPr="00BC40D4">
        <w:rPr>
          <w:u w:val="single"/>
          <w:lang w:val="en-US"/>
        </w:rPr>
        <w:t>First</w:t>
      </w:r>
      <w:r w:rsidRPr="00BC40D4">
        <w:rPr>
          <w:lang w:val="en-US"/>
        </w:rPr>
        <w:t xml:space="preserve">, the raw EEG signals underwent referencing to the common reference. </w:t>
      </w:r>
      <w:r w:rsidRPr="00BC40D4">
        <w:rPr>
          <w:u w:val="single"/>
          <w:lang w:val="en-US"/>
        </w:rPr>
        <w:t>Second</w:t>
      </w:r>
      <w:r w:rsidRPr="00BC40D4">
        <w:rPr>
          <w:lang w:val="en-US"/>
        </w:rPr>
        <w:t xml:space="preserve">, all signals were filtered by high-pass (4 Hz) and low-pass (30 Hz) filters. </w:t>
      </w:r>
      <w:r w:rsidRPr="00BC40D4">
        <w:rPr>
          <w:u w:val="single"/>
          <w:lang w:val="en-US"/>
        </w:rPr>
        <w:t>Third</w:t>
      </w:r>
      <w:r w:rsidRPr="00BC40D4">
        <w:rPr>
          <w:lang w:val="en-US"/>
        </w:rPr>
        <w:t>, we performed an independent component analysis (ICA) based on the "</w:t>
      </w:r>
      <w:proofErr w:type="spellStart"/>
      <w:r w:rsidRPr="00BC40D4">
        <w:rPr>
          <w:lang w:val="en-US"/>
        </w:rPr>
        <w:t>runica</w:t>
      </w:r>
      <w:proofErr w:type="spellEnd"/>
      <w:r w:rsidRPr="00BC40D4">
        <w:rPr>
          <w:lang w:val="en-US"/>
        </w:rPr>
        <w:t>" algorithm to remove eye blinking artifacts. To determine components with artifacts, we examined their scalp map projections, waveforms, and spectra. The components containing eye-blinking artifacts usually had leading positions in the component array due to their high amplitude. They demonstrated a smoothly decreasing spectrum, and their scalp map showed a strong far-frontal projection. Finally, eye-blinking artifacts had the typical waveform, and those segments of EEG signals were marked and used for determining the corresponding independent components.</w:t>
      </w:r>
      <w:r w:rsidR="00852DE3">
        <w:rPr>
          <w:lang w:val="en-US"/>
        </w:rPr>
        <w:t xml:space="preserve"> </w:t>
      </w:r>
      <w:r w:rsidRPr="00BC40D4">
        <w:rPr>
          <w:lang w:val="en-US"/>
        </w:rPr>
        <w:t xml:space="preserve">After the preprocessing, we segmented the EEG signals into 16-second trials time-locked to the scene start, including a 4-second interval before and a 12-second interval after this point. We used wavelet power (WP) to quantify the EEG signals. We calculated wavelet power (WP) in the frequency band of 4–30 Hz using the </w:t>
      </w:r>
      <w:proofErr w:type="spellStart"/>
      <w:r w:rsidRPr="00BC40D4">
        <w:rPr>
          <w:lang w:val="en-US"/>
        </w:rPr>
        <w:t>Morlet</w:t>
      </w:r>
      <w:proofErr w:type="spellEnd"/>
      <w:r w:rsidRPr="00BC40D4">
        <w:rPr>
          <w:lang w:val="en-US"/>
        </w:rPr>
        <w:t xml:space="preserve"> wavelet for each trial. The number of cycles, n, depended on the signal frequency, f, as n = f. After that, we averaged </w:t>
      </w:r>
      <w:r w:rsidRPr="00BC40D4">
        <w:rPr>
          <w:lang w:val="en-US"/>
        </w:rPr>
        <w:lastRenderedPageBreak/>
        <w:t>WP across three frequency bands of interest: theta-band (4-8 Hz), alpha-band (8-12 Hz), and beta-band (15-30 Hz). These calculations were performed using the Fieldtrip toolbox in MATLAB.</w:t>
      </w:r>
    </w:p>
    <w:p w14:paraId="7175E870" w14:textId="309FA9D7" w:rsidR="002B3279" w:rsidRDefault="00BC40D4" w:rsidP="00BC40D4">
      <w:pPr>
        <w:jc w:val="both"/>
        <w:rPr>
          <w:lang w:val="en-US"/>
        </w:rPr>
      </w:pPr>
      <w:r w:rsidRPr="00BC40D4">
        <w:rPr>
          <w:lang w:val="en-US"/>
        </w:rPr>
        <w:t>These WPs on each trial were aggregated over the response time using the median value. In some video-based scenes, participants did not press buttons, letting the AV follow its initial line. These scenes were excluded from consideration due to the inability to define RT. Moreover, we excluded scenes where the response time was lower than the 5th percentile and higher than the 95th percentile of the RT distribution.</w:t>
      </w:r>
      <w:r w:rsidR="00852DE3">
        <w:rPr>
          <w:lang w:val="en-US"/>
        </w:rPr>
        <w:t xml:space="preserve"> </w:t>
      </w:r>
      <w:r w:rsidRPr="00BC40D4">
        <w:rPr>
          <w:lang w:val="en-US"/>
        </w:rPr>
        <w:t xml:space="preserve">To minimize between-subject variability, we considered event-related spectral perturbation (ERSP) by contrasting WP on all trials to the WP averaged over the 4-second interval before the scene start: ERSP = (ERSP - </w:t>
      </w:r>
      <w:proofErr w:type="spellStart"/>
      <w:r w:rsidRPr="00BC40D4">
        <w:rPr>
          <w:lang w:val="en-US"/>
        </w:rPr>
        <w:t>ERSP_before</w:t>
      </w:r>
      <w:proofErr w:type="spellEnd"/>
      <w:r w:rsidRPr="00BC40D4">
        <w:rPr>
          <w:lang w:val="en-US"/>
        </w:rPr>
        <w:t xml:space="preserve"> scene start)/</w:t>
      </w:r>
      <w:proofErr w:type="spellStart"/>
      <w:r w:rsidRPr="00BC40D4">
        <w:rPr>
          <w:lang w:val="en-US"/>
        </w:rPr>
        <w:t>WP_before</w:t>
      </w:r>
      <w:proofErr w:type="spellEnd"/>
      <w:r w:rsidRPr="00BC40D4">
        <w:rPr>
          <w:lang w:val="en-US"/>
        </w:rPr>
        <w:t xml:space="preserve"> scene start. Finally, we excluded those scenes for which ERSP exceeded three standard deviations. As a result, the number of picture-based scenes varied from 9 to 31 across respondents (M = 28, SD = 6), and the number of video-based scenes varied from 7 to 30 (M = 23, SD = 8). Finally, we took median ERSP values across all picture-based and video-based scenes for each respondent.</w:t>
      </w:r>
    </w:p>
    <w:p w14:paraId="78437777" w14:textId="7736C0DB" w:rsidR="00EF074F" w:rsidRDefault="00EF074F" w:rsidP="00BC40D4">
      <w:pPr>
        <w:jc w:val="both"/>
        <w:rPr>
          <w:lang w:val="en-US"/>
        </w:rPr>
      </w:pPr>
    </w:p>
    <w:p w14:paraId="0A9183FA" w14:textId="5BF3FE7E" w:rsidR="00EF074F" w:rsidRPr="007546F1" w:rsidRDefault="00EF074F" w:rsidP="007546F1">
      <w:pPr>
        <w:pStyle w:val="a5"/>
        <w:numPr>
          <w:ilvl w:val="1"/>
          <w:numId w:val="1"/>
        </w:numPr>
        <w:ind w:left="567"/>
        <w:jc w:val="both"/>
        <w:rPr>
          <w:i/>
          <w:iCs/>
          <w:lang w:val="en-US"/>
        </w:rPr>
      </w:pPr>
      <w:r w:rsidRPr="007546F1">
        <w:rPr>
          <w:i/>
          <w:iCs/>
          <w:lang w:val="en-US"/>
        </w:rPr>
        <w:t>Drift-Diffusion model</w:t>
      </w:r>
    </w:p>
    <w:p w14:paraId="2AFC3350" w14:textId="77B99B29" w:rsidR="00675F9D" w:rsidRPr="00675F9D" w:rsidRDefault="002C6F15" w:rsidP="00BC40D4">
      <w:pPr>
        <w:jc w:val="both"/>
        <w:rPr>
          <w:lang w:val="en-US"/>
        </w:rPr>
      </w:pPr>
      <w:proofErr w:type="spellStart"/>
      <w:r>
        <w:rPr>
          <w:highlight w:val="yellow"/>
          <w:lang w:val="en-US"/>
        </w:rPr>
        <w:t>XInwei</w:t>
      </w:r>
      <w:proofErr w:type="spellEnd"/>
      <w:r>
        <w:rPr>
          <w:highlight w:val="yellow"/>
          <w:lang w:val="en-US"/>
        </w:rPr>
        <w:t xml:space="preserve"> will describe</w:t>
      </w:r>
      <w:r w:rsidR="00675F9D" w:rsidRPr="00675F9D">
        <w:rPr>
          <w:highlight w:val="yellow"/>
          <w:lang w:val="en-US"/>
        </w:rPr>
        <w:t xml:space="preserve"> model </w:t>
      </w:r>
      <w:r>
        <w:rPr>
          <w:highlight w:val="yellow"/>
          <w:lang w:val="en-US"/>
        </w:rPr>
        <w:t>and estimation procedure</w:t>
      </w:r>
      <w:r w:rsidR="00675F9D" w:rsidRPr="00675F9D">
        <w:rPr>
          <w:highlight w:val="yellow"/>
          <w:lang w:val="en-US"/>
        </w:rPr>
        <w:t xml:space="preserve"> here</w:t>
      </w:r>
    </w:p>
    <w:p w14:paraId="22C2CB32" w14:textId="77777777" w:rsidR="00BC40D4" w:rsidRDefault="00BC40D4" w:rsidP="00BC40D4">
      <w:pPr>
        <w:rPr>
          <w:b/>
          <w:bCs/>
          <w:lang w:val="en-US"/>
        </w:rPr>
      </w:pPr>
    </w:p>
    <w:p w14:paraId="291265A8" w14:textId="53A27532" w:rsidR="00932238" w:rsidRDefault="00597900" w:rsidP="00827678">
      <w:pPr>
        <w:pStyle w:val="a5"/>
        <w:numPr>
          <w:ilvl w:val="1"/>
          <w:numId w:val="1"/>
        </w:numPr>
        <w:ind w:left="567"/>
        <w:rPr>
          <w:i/>
          <w:iCs/>
          <w:lang w:val="en-US"/>
        </w:rPr>
      </w:pPr>
      <w:r w:rsidRPr="007546F1">
        <w:rPr>
          <w:i/>
          <w:iCs/>
          <w:lang w:val="en-US"/>
        </w:rPr>
        <w:t>Statistical Analysis</w:t>
      </w:r>
      <w:r w:rsidR="00246A7E">
        <w:rPr>
          <w:i/>
          <w:iCs/>
          <w:lang w:val="en-US"/>
        </w:rPr>
        <w:t xml:space="preserve"> Plan</w:t>
      </w:r>
    </w:p>
    <w:p w14:paraId="6EAE297F" w14:textId="77777777" w:rsidR="00827678" w:rsidRPr="00827678" w:rsidRDefault="00827678" w:rsidP="00827678">
      <w:pPr>
        <w:pStyle w:val="a5"/>
        <w:ind w:left="567"/>
        <w:rPr>
          <w:i/>
          <w:iCs/>
          <w:lang w:val="en-US"/>
        </w:rPr>
      </w:pPr>
    </w:p>
    <w:p w14:paraId="4C978989" w14:textId="4852FF26" w:rsidR="007D0E6B" w:rsidRDefault="00C70262" w:rsidP="00C70262">
      <w:pPr>
        <w:jc w:val="both"/>
        <w:rPr>
          <w:rFonts w:cstheme="minorHAnsi"/>
          <w:color w:val="000000" w:themeColor="text1"/>
          <w:shd w:val="clear" w:color="auto" w:fill="FFFFFF"/>
          <w:lang w:val="en-GB"/>
        </w:rPr>
      </w:pPr>
      <w:r w:rsidRPr="00C70262">
        <w:rPr>
          <w:rFonts w:cstheme="minorHAnsi"/>
          <w:color w:val="000000" w:themeColor="text1"/>
          <w:shd w:val="clear" w:color="auto" w:fill="FFFFFF"/>
          <w:lang w:val="en-GB"/>
        </w:rPr>
        <w:t>To investigate the impact of scene type on the probability of saving female pedestrians, with potential variations between male and female respondents, we employed a mixed-design ANOVA. The probability of saving a female pedestrian served as the dependent variable, with scene type as the within-subject factor and the gender of the respondent as the between-subject factor. For post-hoc analysis, we utilized the Wilcoxon test to assess the effect of scene type and the Mann-Whitney test to evaluate differences between male and female respondents. Given the relatively small sample size, we set the critical alpha level to 0.05 for both main effects and post hoc comparisons.</w:t>
      </w:r>
    </w:p>
    <w:p w14:paraId="5295DD14" w14:textId="17058C1F" w:rsidR="00C70262" w:rsidRDefault="00C70262" w:rsidP="00C70262">
      <w:pPr>
        <w:jc w:val="both"/>
        <w:rPr>
          <w:rFonts w:cstheme="minorHAnsi"/>
          <w:color w:val="000000" w:themeColor="text1"/>
          <w:shd w:val="clear" w:color="auto" w:fill="FFFFFF"/>
          <w:lang w:val="en-GB"/>
        </w:rPr>
      </w:pPr>
    </w:p>
    <w:p w14:paraId="1EDBCEE6" w14:textId="0E4D399A" w:rsidR="00C70262" w:rsidRDefault="00515A6B" w:rsidP="00515A6B">
      <w:pPr>
        <w:jc w:val="both"/>
        <w:rPr>
          <w:rFonts w:cstheme="minorHAnsi"/>
          <w:color w:val="000000" w:themeColor="text1"/>
          <w:shd w:val="clear" w:color="auto" w:fill="FFFFFF"/>
          <w:lang w:val="en-GB"/>
        </w:rPr>
      </w:pPr>
      <w:r w:rsidRPr="00515A6B">
        <w:rPr>
          <w:rFonts w:cstheme="minorHAnsi"/>
          <w:color w:val="000000" w:themeColor="text1"/>
          <w:shd w:val="clear" w:color="auto" w:fill="FFFFFF"/>
          <w:lang w:val="en-GB"/>
        </w:rPr>
        <w:t>To investigate whether picture-based and video-based scenes elicit distinct patterns of brain activation, we compared Event-Related Spectral Perturbation (ERSP) in three different frequency bands between the two types of scenes. ERSP may exhibit variations across different EEG sensors (spatial aspect) and during the time of the decision-making process (temporal aspect). To address both aspects, two tests were conducted.</w:t>
      </w:r>
      <w:r>
        <w:rPr>
          <w:rFonts w:cstheme="minorHAnsi"/>
          <w:color w:val="000000" w:themeColor="text1"/>
          <w:shd w:val="clear" w:color="auto" w:fill="FFFFFF"/>
          <w:lang w:val="en-GB"/>
        </w:rPr>
        <w:t xml:space="preserve"> </w:t>
      </w:r>
      <w:r w:rsidRPr="00515A6B">
        <w:rPr>
          <w:rFonts w:cstheme="minorHAnsi"/>
          <w:color w:val="000000" w:themeColor="text1"/>
          <w:u w:val="single"/>
          <w:shd w:val="clear" w:color="auto" w:fill="FFFFFF"/>
          <w:lang w:val="en-GB"/>
        </w:rPr>
        <w:t>For the spatial aspect</w:t>
      </w:r>
      <w:r w:rsidRPr="00515A6B">
        <w:rPr>
          <w:rFonts w:cstheme="minorHAnsi"/>
          <w:color w:val="000000" w:themeColor="text1"/>
          <w:shd w:val="clear" w:color="auto" w:fill="FFFFFF"/>
          <w:lang w:val="en-GB"/>
        </w:rPr>
        <w:t xml:space="preserve">, we calculated the median value of ERSP from the scene start to the button press and compared these values between picture- and video-based scenes at each sensor. An F-test was employed, with a critical alpha level set to 0.05. To correct for multiple comparisons, cluster-based correction was applied, involving three steps: </w:t>
      </w:r>
      <w:proofErr w:type="spellStart"/>
      <w:r w:rsidRPr="00515A6B">
        <w:rPr>
          <w:rFonts w:cstheme="minorHAnsi"/>
          <w:color w:val="000000" w:themeColor="text1"/>
          <w:shd w:val="clear" w:color="auto" w:fill="FFFFFF"/>
          <w:lang w:val="en-GB"/>
        </w:rPr>
        <w:t>i</w:t>
      </w:r>
      <w:proofErr w:type="spellEnd"/>
      <w:r w:rsidRPr="00515A6B">
        <w:rPr>
          <w:rFonts w:cstheme="minorHAnsi"/>
          <w:color w:val="000000" w:themeColor="text1"/>
          <w:shd w:val="clear" w:color="auto" w:fill="FFFFFF"/>
          <w:lang w:val="en-GB"/>
        </w:rPr>
        <w:t>) identification of EEG sensors where ERSP significantly changed between picture- and video-based scenes, with the combination of neighbouring sensors into clusters; ii) permutation of samples and repetition of the procedure, saving the F-values for observed clusters (repeated 10,000 times); iii) formation of a distribution of obtained F-values, determining the quantile where the initial clusters belong (considered significant if within the 5% threshold).</w:t>
      </w:r>
      <w:r>
        <w:rPr>
          <w:rFonts w:cstheme="minorHAnsi"/>
          <w:color w:val="000000" w:themeColor="text1"/>
          <w:shd w:val="clear" w:color="auto" w:fill="FFFFFF"/>
          <w:lang w:val="en-GB"/>
        </w:rPr>
        <w:t xml:space="preserve"> </w:t>
      </w:r>
      <w:r w:rsidRPr="00515A6B">
        <w:rPr>
          <w:rFonts w:cstheme="minorHAnsi"/>
          <w:color w:val="000000" w:themeColor="text1"/>
          <w:u w:val="single"/>
          <w:shd w:val="clear" w:color="auto" w:fill="FFFFFF"/>
          <w:lang w:val="en-GB"/>
        </w:rPr>
        <w:t>For the temporal aspect</w:t>
      </w:r>
      <w:r w:rsidRPr="00515A6B">
        <w:rPr>
          <w:rFonts w:cstheme="minorHAnsi"/>
          <w:color w:val="000000" w:themeColor="text1"/>
          <w:shd w:val="clear" w:color="auto" w:fill="FFFFFF"/>
          <w:lang w:val="en-GB"/>
        </w:rPr>
        <w:t>, EEG sensors were categorized into four groups based on anatomical regions: frontal, central, occipital, and temporal. Median ERSP values across sensors were compared at each time point between the scene start and response time using an F-test. Similar to the spatial aspect, values passing the 0.05 threshold were collected in clusters based on their temporal neighbourhood. These clusters underwent the cluster-based approach described above, with 10,000 permutations.</w:t>
      </w:r>
      <w:r>
        <w:rPr>
          <w:rFonts w:cstheme="minorHAnsi"/>
          <w:color w:val="000000" w:themeColor="text1"/>
          <w:shd w:val="clear" w:color="auto" w:fill="FFFFFF"/>
          <w:lang w:val="en-GB"/>
        </w:rPr>
        <w:t xml:space="preserve"> </w:t>
      </w:r>
      <w:r w:rsidRPr="00515A6B">
        <w:rPr>
          <w:rFonts w:cstheme="minorHAnsi"/>
          <w:color w:val="000000" w:themeColor="text1"/>
          <w:shd w:val="clear" w:color="auto" w:fill="FFFFFF"/>
          <w:lang w:val="en-GB"/>
        </w:rPr>
        <w:t xml:space="preserve">All procedures were conducted in Python using the </w:t>
      </w:r>
      <w:r w:rsidRPr="00515A6B">
        <w:rPr>
          <w:rFonts w:cstheme="minorHAnsi"/>
          <w:i/>
          <w:iCs/>
          <w:color w:val="000000" w:themeColor="text1"/>
          <w:shd w:val="clear" w:color="auto" w:fill="FFFFFF"/>
          <w:lang w:val="en-GB"/>
        </w:rPr>
        <w:lastRenderedPageBreak/>
        <w:t>permutation_cluster_test</w:t>
      </w:r>
      <w:r w:rsidRPr="00515A6B">
        <w:rPr>
          <w:rFonts w:cstheme="minorHAnsi"/>
          <w:color w:val="000000" w:themeColor="text1"/>
          <w:shd w:val="clear" w:color="auto" w:fill="FFFFFF"/>
          <w:lang w:val="en-GB"/>
        </w:rPr>
        <w:t xml:space="preserve"> from the MNE toolbox. The result of these tests identified the regions of sensors and time intervals where ERSP changes between picture and video-based scenes.</w:t>
      </w:r>
    </w:p>
    <w:p w14:paraId="43A78A35" w14:textId="2B060442" w:rsidR="001B4A09" w:rsidRDefault="001B4A09" w:rsidP="00515A6B">
      <w:pPr>
        <w:jc w:val="both"/>
        <w:rPr>
          <w:rFonts w:cstheme="minorHAnsi"/>
          <w:color w:val="000000" w:themeColor="text1"/>
          <w:shd w:val="clear" w:color="auto" w:fill="FFFFFF"/>
          <w:lang w:val="en-GB"/>
        </w:rPr>
      </w:pPr>
    </w:p>
    <w:p w14:paraId="0841087E" w14:textId="73122931" w:rsidR="00C70262" w:rsidRDefault="00AB3EFB" w:rsidP="00C70262">
      <w:pPr>
        <w:jc w:val="both"/>
        <w:rPr>
          <w:lang w:val="en-US"/>
        </w:rPr>
      </w:pPr>
      <w:r w:rsidRPr="00AB3EFB">
        <w:rPr>
          <w:lang w:val="en-US"/>
        </w:rPr>
        <w:t xml:space="preserve">To explore whether differences in brain activation </w:t>
      </w:r>
      <w:r w:rsidR="00AE490F" w:rsidRPr="00515A6B">
        <w:rPr>
          <w:rFonts w:cstheme="minorHAnsi"/>
          <w:color w:val="000000" w:themeColor="text1"/>
          <w:shd w:val="clear" w:color="auto" w:fill="FFFFFF"/>
          <w:lang w:val="en-GB"/>
        </w:rPr>
        <w:t>between picture and video-based scenes</w:t>
      </w:r>
      <w:r w:rsidR="00AE490F" w:rsidRPr="00AB3EFB">
        <w:rPr>
          <w:lang w:val="en-US"/>
        </w:rPr>
        <w:t xml:space="preserve"> </w:t>
      </w:r>
      <w:r w:rsidRPr="00AB3EFB">
        <w:rPr>
          <w:lang w:val="en-US"/>
        </w:rPr>
        <w:t xml:space="preserve">can predict the probability of saving female pedestrians, we conducted the following analysis. </w:t>
      </w:r>
      <w:r w:rsidR="003638EA" w:rsidRPr="003638EA">
        <w:rPr>
          <w:lang w:val="en-US"/>
        </w:rPr>
        <w:t>For each frequency band where ERSP exhibited differences between video and picture-based scenes</w:t>
      </w:r>
      <w:r w:rsidRPr="00AB3EFB">
        <w:rPr>
          <w:lang w:val="en-US"/>
        </w:rPr>
        <w:t xml:space="preserve">, we averaged Event-Related Spectral Perturbation (ERSP) across the obtained </w:t>
      </w:r>
      <w:r w:rsidR="008200DE">
        <w:rPr>
          <w:lang w:val="en-US"/>
        </w:rPr>
        <w:t>regions</w:t>
      </w:r>
      <w:r w:rsidRPr="00AB3EFB">
        <w:rPr>
          <w:lang w:val="en-US"/>
        </w:rPr>
        <w:t xml:space="preserve"> for each respondent. Subsequently, Spearman's correlation was employed to assess whether ERSP correlates with the probability of saving females in both picture-based and video-based scenes among male and female respondents. The existence of a correlation between the two values was considered when p-values were less than 0.05.</w:t>
      </w:r>
    </w:p>
    <w:p w14:paraId="05E4102A" w14:textId="1F5DADEA" w:rsidR="00CD5498" w:rsidRDefault="00CD5498" w:rsidP="00C70262">
      <w:pPr>
        <w:jc w:val="both"/>
        <w:rPr>
          <w:lang w:val="en-US"/>
        </w:rPr>
      </w:pPr>
    </w:p>
    <w:p w14:paraId="79DB915A" w14:textId="50631F71" w:rsidR="00597900" w:rsidRDefault="003638EA" w:rsidP="003638EA">
      <w:pPr>
        <w:jc w:val="both"/>
        <w:rPr>
          <w:lang w:val="en-US"/>
        </w:rPr>
      </w:pPr>
      <w:r w:rsidRPr="003638EA">
        <w:rPr>
          <w:lang w:val="en-US"/>
        </w:rPr>
        <w:t>To examine whether features of brain activation are linked to parameters of the Drift-Diffusion Model (DDM), such as nondecision time, drift rate, or starting point, we categorized respondents into two groups. We then compared the DDM parameters fitted to the data of these groups in both picture-based and video-based experiments. Given that 100 models were fitted to the data of both groups, we utilized the Mann-Whitney U test to compare the resulting distributions for each parameter.</w:t>
      </w:r>
      <w:r>
        <w:rPr>
          <w:lang w:val="en-US"/>
        </w:rPr>
        <w:t xml:space="preserve"> </w:t>
      </w:r>
      <w:r w:rsidRPr="003638EA">
        <w:rPr>
          <w:lang w:val="en-US"/>
        </w:rPr>
        <w:t>Initially, we conducted an analysis based on gender, comparing males and females to discern changes in DDM parameters between them in picture- and video-based scenes. Subsequently, we considered ERSP as a grouping factor. For each frequency band where ERSP exhibited differences between video and picture-based scenes, we divided respondents into groups with ERSP values above and below the group median. We then tested for changes in DDM parameters between these groups in both picture- and video-based scenes.</w:t>
      </w:r>
    </w:p>
    <w:p w14:paraId="05BA0274" w14:textId="1AD3A047" w:rsidR="00827678" w:rsidRDefault="00827678" w:rsidP="003638EA">
      <w:pPr>
        <w:jc w:val="both"/>
        <w:rPr>
          <w:lang w:val="en-US"/>
        </w:rPr>
      </w:pPr>
    </w:p>
    <w:p w14:paraId="4B47D845" w14:textId="77777777" w:rsidR="00827678" w:rsidRPr="00852DE3" w:rsidRDefault="00827678" w:rsidP="00827678">
      <w:pPr>
        <w:jc w:val="both"/>
        <w:rPr>
          <w:rFonts w:cstheme="minorHAnsi"/>
          <w:color w:val="000000" w:themeColor="text1"/>
          <w:shd w:val="clear" w:color="auto" w:fill="FFFFFF"/>
          <w:lang w:val="en-GB"/>
        </w:rPr>
      </w:pPr>
      <w:r w:rsidRPr="00852DE3">
        <w:rPr>
          <w:rFonts w:cstheme="minorHAnsi"/>
          <w:color w:val="000000" w:themeColor="text1"/>
          <w:shd w:val="clear" w:color="auto" w:fill="FFFFFF"/>
          <w:lang w:val="en-GB"/>
        </w:rPr>
        <w:t>A statistical analysis plan for this study was pre-specified before data collection was commenced, with a statistician not associated with this scientific manuscript. Additionally, data-driven analyses are clearly identified and appropriately discussed in order to distinguish them from the pre-specified analyses.</w:t>
      </w:r>
      <w:r>
        <w:rPr>
          <w:rFonts w:cstheme="minorHAnsi"/>
          <w:color w:val="000000" w:themeColor="text1"/>
          <w:shd w:val="clear" w:color="auto" w:fill="FFFFFF"/>
          <w:lang w:val="en-GB"/>
        </w:rPr>
        <w:t xml:space="preserve"> </w:t>
      </w:r>
      <w:r w:rsidRPr="00852DE3">
        <w:rPr>
          <w:rFonts w:cstheme="minorHAnsi"/>
          <w:color w:val="000000" w:themeColor="text1"/>
          <w:shd w:val="clear" w:color="auto" w:fill="FFFFFF"/>
          <w:lang w:val="en-GB"/>
        </w:rPr>
        <w:t>The main hypotheses for this study were specified prior to the collection of any data. This approach ensured that our analysis was not influenced by the observed results, thereby minimizing the potential for bias and enhancing the validity of our findings.</w:t>
      </w:r>
    </w:p>
    <w:p w14:paraId="43B8880E" w14:textId="77777777" w:rsidR="00827678" w:rsidRPr="00827678" w:rsidRDefault="00827678" w:rsidP="003638EA">
      <w:pPr>
        <w:jc w:val="both"/>
        <w:rPr>
          <w:lang w:val="en-GB"/>
        </w:rPr>
      </w:pPr>
    </w:p>
    <w:p w14:paraId="0681DB06" w14:textId="77777777" w:rsidR="003638EA" w:rsidRPr="003638EA" w:rsidRDefault="003638EA" w:rsidP="003638EA">
      <w:pPr>
        <w:rPr>
          <w:lang w:val="en-US"/>
        </w:rPr>
      </w:pPr>
    </w:p>
    <w:p w14:paraId="09ED6490" w14:textId="31A3C7C4" w:rsidR="00597900" w:rsidRPr="00653033" w:rsidRDefault="00597900" w:rsidP="007D7EFE">
      <w:pPr>
        <w:pStyle w:val="a5"/>
        <w:numPr>
          <w:ilvl w:val="0"/>
          <w:numId w:val="1"/>
        </w:numPr>
        <w:ind w:left="284"/>
        <w:rPr>
          <w:b/>
          <w:bCs/>
          <w:lang w:val="en-US"/>
        </w:rPr>
      </w:pPr>
      <w:r w:rsidRPr="00653033">
        <w:rPr>
          <w:b/>
          <w:bCs/>
          <w:lang w:val="en-US"/>
        </w:rPr>
        <w:t>Results</w:t>
      </w:r>
    </w:p>
    <w:p w14:paraId="1841F5E3" w14:textId="3582CB4D" w:rsidR="00E1731A" w:rsidRDefault="00E1731A">
      <w:pPr>
        <w:rPr>
          <w:b/>
          <w:bCs/>
          <w:lang w:val="en-US"/>
        </w:rPr>
      </w:pPr>
    </w:p>
    <w:p w14:paraId="75BE0789" w14:textId="67758B35" w:rsidR="00E1731A" w:rsidRPr="00653033" w:rsidRDefault="00315221" w:rsidP="0048638D">
      <w:pPr>
        <w:pStyle w:val="a5"/>
        <w:numPr>
          <w:ilvl w:val="1"/>
          <w:numId w:val="1"/>
        </w:numPr>
        <w:ind w:left="567"/>
        <w:rPr>
          <w:i/>
          <w:iCs/>
          <w:lang w:val="en-US"/>
        </w:rPr>
      </w:pPr>
      <w:r w:rsidRPr="00653033">
        <w:rPr>
          <w:i/>
          <w:iCs/>
          <w:lang w:val="en-US"/>
        </w:rPr>
        <w:t>Probability of saving female in the picture-based and video-based scenes</w:t>
      </w:r>
    </w:p>
    <w:p w14:paraId="32731214" w14:textId="18E801A2" w:rsidR="00A4510E" w:rsidRDefault="00A4510E">
      <w:pPr>
        <w:rPr>
          <w:i/>
          <w:iCs/>
          <w:lang w:val="en-US"/>
        </w:rPr>
      </w:pPr>
    </w:p>
    <w:p w14:paraId="5C3294C5" w14:textId="1F81DBBF" w:rsidR="00025B84" w:rsidRDefault="00804AD6" w:rsidP="007D7EFE">
      <w:pPr>
        <w:ind w:firstLine="207"/>
        <w:jc w:val="both"/>
        <w:rPr>
          <w:lang w:val="en-US"/>
        </w:rPr>
      </w:pPr>
      <w:r>
        <w:rPr>
          <w:lang w:val="en-US"/>
        </w:rPr>
        <w:t>A</w:t>
      </w:r>
      <w:r w:rsidRPr="00804AD6">
        <w:rPr>
          <w:lang w:val="en-US"/>
        </w:rPr>
        <w:t xml:space="preserve">nalyzing the choice results, we observed a bias among respondents towards saving females. In the picture-based scenes, the probability of saving females remained consistent across both male and female respondents (Fig. 2, A). However, in the video-based scenes, female respondents exhibited a higher probability of saving females compared to their male counterparts (Fig. 2, B). Choice consistency </w:t>
      </w:r>
      <w:r w:rsidR="00877B72">
        <w:rPr>
          <w:lang w:val="en-US"/>
        </w:rPr>
        <w:t xml:space="preserve">in similar situations </w:t>
      </w:r>
      <w:r w:rsidRPr="00804AD6">
        <w:rPr>
          <w:lang w:val="en-US"/>
        </w:rPr>
        <w:t>was approximately 80% and showed no significant difference between male and female respondents in both picture-based scenes (Fig. 2, C) and video-based scenes (Fig. 2, D).</w:t>
      </w:r>
    </w:p>
    <w:p w14:paraId="358ACB30" w14:textId="77777777" w:rsidR="00804AD6" w:rsidRDefault="00804AD6">
      <w:pPr>
        <w:rPr>
          <w:b/>
          <w:bCs/>
          <w:lang w:val="en-US"/>
        </w:rPr>
      </w:pPr>
    </w:p>
    <w:p w14:paraId="69CBE781" w14:textId="5229EA2F" w:rsidR="00025B84" w:rsidRDefault="00AA0C47" w:rsidP="00D71390">
      <w:pPr>
        <w:jc w:val="center"/>
        <w:rPr>
          <w:b/>
          <w:bCs/>
          <w:lang w:val="en-US"/>
        </w:rPr>
      </w:pPr>
      <w:r w:rsidRPr="00AA0C47">
        <w:rPr>
          <w:b/>
          <w:bCs/>
          <w:noProof/>
          <w:lang w:val="en-US"/>
        </w:rPr>
        <w:lastRenderedPageBreak/>
        <w:drawing>
          <wp:inline distT="0" distB="0" distL="0" distR="0" wp14:anchorId="2D09EA23" wp14:editId="4096269B">
            <wp:extent cx="5940425" cy="2221865"/>
            <wp:effectExtent l="0" t="0" r="3175"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221865"/>
                    </a:xfrm>
                    <a:prstGeom prst="rect">
                      <a:avLst/>
                    </a:prstGeom>
                  </pic:spPr>
                </pic:pic>
              </a:graphicData>
            </a:graphic>
          </wp:inline>
        </w:drawing>
      </w:r>
    </w:p>
    <w:p w14:paraId="7B5647A8" w14:textId="3807FF21" w:rsidR="005C11F9" w:rsidRDefault="005C11F9" w:rsidP="00D71390">
      <w:pPr>
        <w:jc w:val="center"/>
        <w:rPr>
          <w:b/>
          <w:bCs/>
          <w:lang w:val="en-US"/>
        </w:rPr>
      </w:pPr>
    </w:p>
    <w:p w14:paraId="25D35BA6" w14:textId="7FCDDB1A" w:rsidR="005C11F9" w:rsidRDefault="005C11F9" w:rsidP="005C11F9">
      <w:pPr>
        <w:jc w:val="both"/>
        <w:rPr>
          <w:lang w:val="en-US"/>
        </w:rPr>
      </w:pPr>
      <w:r>
        <w:rPr>
          <w:b/>
          <w:bCs/>
          <w:lang w:val="en-US"/>
        </w:rPr>
        <w:t>Figure 2.</w:t>
      </w:r>
      <w:r w:rsidR="00966F92">
        <w:rPr>
          <w:b/>
          <w:bCs/>
          <w:lang w:val="en-US"/>
        </w:rPr>
        <w:t xml:space="preserve"> Choice analysis: </w:t>
      </w:r>
      <w:r w:rsidR="00966F92" w:rsidRPr="00966F92">
        <w:rPr>
          <w:lang w:val="en-US"/>
        </w:rPr>
        <w:t>probability to save female pedestrian (mean and 95% CI) by the male and female respondents in the picture-based (A) and video-based (B) scenes. Consistency of the choices made by the male and female respondents in the picture-based (C) and video-based (D) scenes. *p&lt;0.05 (uncorrected), Mann Whitney U-test.</w:t>
      </w:r>
    </w:p>
    <w:p w14:paraId="175B7F84" w14:textId="2C37A33A" w:rsidR="0071172E" w:rsidRDefault="0071172E" w:rsidP="005C11F9">
      <w:pPr>
        <w:jc w:val="both"/>
        <w:rPr>
          <w:lang w:val="en-US"/>
        </w:rPr>
      </w:pPr>
    </w:p>
    <w:p w14:paraId="6D7DAB5A" w14:textId="5879755E" w:rsidR="0071172E" w:rsidRPr="00F038BD" w:rsidRDefault="0071172E" w:rsidP="0048638D">
      <w:pPr>
        <w:pStyle w:val="a5"/>
        <w:numPr>
          <w:ilvl w:val="1"/>
          <w:numId w:val="1"/>
        </w:numPr>
        <w:ind w:left="567"/>
        <w:jc w:val="both"/>
        <w:rPr>
          <w:b/>
          <w:bCs/>
          <w:i/>
          <w:iCs/>
          <w:lang w:val="en-US"/>
        </w:rPr>
      </w:pPr>
      <w:r w:rsidRPr="00653033">
        <w:rPr>
          <w:i/>
          <w:iCs/>
          <w:lang w:val="en-US"/>
        </w:rPr>
        <w:t>Response times in the picture-based and video-based scenes</w:t>
      </w:r>
    </w:p>
    <w:p w14:paraId="46987063" w14:textId="0BFE2589" w:rsidR="00F038BD" w:rsidRDefault="00F038BD" w:rsidP="00F038BD">
      <w:pPr>
        <w:jc w:val="both"/>
        <w:rPr>
          <w:b/>
          <w:bCs/>
          <w:i/>
          <w:iCs/>
          <w:lang w:val="en-US"/>
        </w:rPr>
      </w:pPr>
    </w:p>
    <w:p w14:paraId="1EA25AF1" w14:textId="20069C78" w:rsidR="005C11F9" w:rsidRPr="002729C4" w:rsidRDefault="002729C4" w:rsidP="00454C0C">
      <w:pPr>
        <w:ind w:firstLine="207"/>
        <w:jc w:val="both"/>
        <w:rPr>
          <w:lang w:val="en-US"/>
        </w:rPr>
      </w:pPr>
      <w:r w:rsidRPr="002729C4">
        <w:rPr>
          <w:lang w:val="en-US"/>
        </w:rPr>
        <w:t>In 6% of video-based scenes, respondents did not make any choice, allowing the car to continue on the initial lane. For these trials, we did not define the response time, resulting in a reduced number of video-based scenes compared to the picture-based scenes (Fig. 2, A).</w:t>
      </w:r>
      <w:r>
        <w:rPr>
          <w:lang w:val="en-US"/>
        </w:rPr>
        <w:t xml:space="preserve"> </w:t>
      </w:r>
      <w:r w:rsidRPr="002729C4">
        <w:rPr>
          <w:lang w:val="en-US"/>
        </w:rPr>
        <w:t>Considering the distribution of the response times, one can observe that the response time for picture-based scenes has a heavy tail in the area of long responses, with a median response time equal to 3.58 seconds</w:t>
      </w:r>
      <w:r>
        <w:rPr>
          <w:lang w:val="en-US"/>
        </w:rPr>
        <w:t xml:space="preserve"> (Fig. 2, B)</w:t>
      </w:r>
      <w:r w:rsidRPr="002729C4">
        <w:rPr>
          <w:lang w:val="en-US"/>
        </w:rPr>
        <w:t xml:space="preserve">. For video-based scenes, the response time distribution is limited to the interval between 1 and 8 seconds, reaching a median value of </w:t>
      </w:r>
      <w:r>
        <w:rPr>
          <w:lang w:val="en-US"/>
        </w:rPr>
        <w:t>4.3</w:t>
      </w:r>
      <w:r w:rsidRPr="002729C4">
        <w:rPr>
          <w:lang w:val="en-US"/>
        </w:rPr>
        <w:t xml:space="preserve"> seconds. The right bound of the distribution corresponds to the maximal length of the video.</w:t>
      </w:r>
      <w:r>
        <w:rPr>
          <w:lang w:val="en-US"/>
        </w:rPr>
        <w:t xml:space="preserve"> </w:t>
      </w:r>
      <w:r w:rsidRPr="002729C4">
        <w:rPr>
          <w:lang w:val="en-US"/>
        </w:rPr>
        <w:t>Finally, statistical analysis showed that respondents exhibited a higher response time when responding to video-based scenes (Md=4.224 s, IQR: 3.02-4.15) than for picture-based scenes (Md=3.665 s, IQR=3.67-4.76) (Fig. 2, C)</w:t>
      </w:r>
    </w:p>
    <w:p w14:paraId="6A71C86D" w14:textId="161BC469" w:rsidR="00C25D5F" w:rsidRDefault="002F1E38" w:rsidP="005C11F9">
      <w:pPr>
        <w:jc w:val="both"/>
        <w:rPr>
          <w:b/>
          <w:bCs/>
          <w:lang w:val="en-US"/>
        </w:rPr>
      </w:pPr>
      <w:r w:rsidRPr="002F1E38">
        <w:rPr>
          <w:b/>
          <w:bCs/>
          <w:noProof/>
          <w:lang w:val="en-US"/>
        </w:rPr>
        <w:drawing>
          <wp:inline distT="0" distB="0" distL="0" distR="0" wp14:anchorId="20C091D4" wp14:editId="4641AF44">
            <wp:extent cx="5940425" cy="2358390"/>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358390"/>
                    </a:xfrm>
                    <a:prstGeom prst="rect">
                      <a:avLst/>
                    </a:prstGeom>
                  </pic:spPr>
                </pic:pic>
              </a:graphicData>
            </a:graphic>
          </wp:inline>
        </w:drawing>
      </w:r>
    </w:p>
    <w:p w14:paraId="424ABF32" w14:textId="42F917DC" w:rsidR="002F1E38" w:rsidRDefault="002F1E38" w:rsidP="005C11F9">
      <w:pPr>
        <w:jc w:val="both"/>
        <w:rPr>
          <w:b/>
          <w:bCs/>
          <w:lang w:val="en-US"/>
        </w:rPr>
      </w:pPr>
    </w:p>
    <w:p w14:paraId="675876FD" w14:textId="31ADEF91" w:rsidR="00C25D5F" w:rsidRDefault="00757B0B" w:rsidP="005C11F9">
      <w:pPr>
        <w:jc w:val="both"/>
        <w:rPr>
          <w:b/>
          <w:bCs/>
          <w:lang w:val="en-US"/>
        </w:rPr>
      </w:pPr>
      <w:r w:rsidRPr="00757B0B">
        <w:rPr>
          <w:b/>
          <w:bCs/>
          <w:lang w:val="en-US"/>
        </w:rPr>
        <w:t xml:space="preserve">Figure 2. Response Time Analysis: </w:t>
      </w:r>
      <w:r w:rsidRPr="00757B0B">
        <w:rPr>
          <w:lang w:val="en-US"/>
        </w:rPr>
        <w:t>response times for all picture-based and video-based scenes (A), their distributions based on pooled data from all respondents (B), and boxplots showing the distribution of the median response times in the group of respondents (C). The boxplot displays the median, 25-75% interquartile range (box), and 5%, 95% (whiskers). Significance is estimated based on the Wilcoxon test.</w:t>
      </w:r>
    </w:p>
    <w:p w14:paraId="1139A74B" w14:textId="77777777" w:rsidR="00C25D5F" w:rsidRDefault="00C25D5F" w:rsidP="005C11F9">
      <w:pPr>
        <w:jc w:val="both"/>
        <w:rPr>
          <w:b/>
          <w:bCs/>
          <w:lang w:val="en-US"/>
        </w:rPr>
      </w:pPr>
    </w:p>
    <w:p w14:paraId="6930102E" w14:textId="185A7678" w:rsidR="00DF01B9" w:rsidRPr="00653033" w:rsidRDefault="00653033" w:rsidP="0048638D">
      <w:pPr>
        <w:pStyle w:val="a5"/>
        <w:numPr>
          <w:ilvl w:val="1"/>
          <w:numId w:val="1"/>
        </w:numPr>
        <w:ind w:left="567"/>
        <w:rPr>
          <w:i/>
          <w:iCs/>
          <w:lang w:val="en-US"/>
        </w:rPr>
      </w:pPr>
      <w:r>
        <w:rPr>
          <w:i/>
          <w:iCs/>
          <w:lang w:val="en-US"/>
        </w:rPr>
        <w:t>B</w:t>
      </w:r>
      <w:r w:rsidR="007C703F" w:rsidRPr="00653033">
        <w:rPr>
          <w:i/>
          <w:iCs/>
          <w:lang w:val="en-US"/>
        </w:rPr>
        <w:t xml:space="preserve">rain activity </w:t>
      </w:r>
      <w:r>
        <w:rPr>
          <w:i/>
          <w:iCs/>
          <w:lang w:val="en-US"/>
        </w:rPr>
        <w:t>in</w:t>
      </w:r>
      <w:r w:rsidR="007C703F" w:rsidRPr="00653033">
        <w:rPr>
          <w:i/>
          <w:iCs/>
          <w:lang w:val="en-US"/>
        </w:rPr>
        <w:t xml:space="preserve"> the picture-based and video-based scenes</w:t>
      </w:r>
    </w:p>
    <w:p w14:paraId="7A63C465" w14:textId="77777777" w:rsidR="007C703F" w:rsidRPr="00DF01B9" w:rsidRDefault="007C703F" w:rsidP="00DF01B9">
      <w:pPr>
        <w:rPr>
          <w:lang w:val="en-US"/>
        </w:rPr>
      </w:pPr>
    </w:p>
    <w:p w14:paraId="35156096" w14:textId="10271A09" w:rsidR="00DF01B9" w:rsidRDefault="00DF01B9" w:rsidP="007D7EFE">
      <w:pPr>
        <w:ind w:firstLine="207"/>
        <w:jc w:val="both"/>
        <w:rPr>
          <w:lang w:val="en-US"/>
        </w:rPr>
      </w:pPr>
      <w:r w:rsidRPr="00DF01B9">
        <w:rPr>
          <w:lang w:val="en-US"/>
        </w:rPr>
        <w:t>Brain activity differed when participants interacted with picture-based and video-based scenes. In the theta-band, group-mean ERSP took positive values at most sensors, peaking at the occipital electrodes for both picture-based and video-based scenes (Fig. 3, A). Picture-based scenes induced higher ERSP at occipital and parietal sensors than video-based scenes (Fig. 3, B). In the alpha-band, both picture-based and video-based scenes resulted in negative ERSP values across most sensors, peaking at bilateral temporo-parietal sensors (Fig. 3, C). The mean ERSP for video-based scenes was lower than for picture-based scenes but failed to pass the statistical test (Fig. 3, D). In the beta-band, ERSP also took negative values for most sensors, peaking at bilateral parietal and central electrodes (Fig. 3, E). The mean ERSP at occipital and parietal sensors was lower in video-based scenes compared to picture-based scenes (Fig. 3, F).</w:t>
      </w:r>
    </w:p>
    <w:p w14:paraId="471E7FF2" w14:textId="77777777" w:rsidR="00DF01B9" w:rsidRDefault="00DF01B9" w:rsidP="00DF01B9">
      <w:pPr>
        <w:jc w:val="both"/>
        <w:rPr>
          <w:lang w:val="en-US"/>
        </w:rPr>
      </w:pPr>
    </w:p>
    <w:p w14:paraId="653406F8" w14:textId="6F4F57C1" w:rsidR="00967864" w:rsidRDefault="005A639B" w:rsidP="00531369">
      <w:pPr>
        <w:jc w:val="center"/>
        <w:rPr>
          <w:b/>
          <w:bCs/>
          <w:lang w:val="en-US"/>
        </w:rPr>
      </w:pPr>
      <w:r w:rsidRPr="005A639B">
        <w:rPr>
          <w:b/>
          <w:bCs/>
          <w:noProof/>
          <w:lang w:val="en-US"/>
        </w:rPr>
        <w:drawing>
          <wp:inline distT="0" distB="0" distL="0" distR="0" wp14:anchorId="51E67F86" wp14:editId="1857B614">
            <wp:extent cx="4741410" cy="519350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992" cy="5202904"/>
                    </a:xfrm>
                    <a:prstGeom prst="rect">
                      <a:avLst/>
                    </a:prstGeom>
                  </pic:spPr>
                </pic:pic>
              </a:graphicData>
            </a:graphic>
          </wp:inline>
        </w:drawing>
      </w:r>
    </w:p>
    <w:p w14:paraId="229C1EB0" w14:textId="0573561D" w:rsidR="00132317" w:rsidRDefault="00132317" w:rsidP="00967864">
      <w:pPr>
        <w:jc w:val="center"/>
        <w:rPr>
          <w:b/>
          <w:bCs/>
          <w:lang w:val="en-US"/>
        </w:rPr>
      </w:pPr>
    </w:p>
    <w:p w14:paraId="195820F6" w14:textId="0FC94462" w:rsidR="00132317" w:rsidRDefault="00E65BEA" w:rsidP="00E65BEA">
      <w:pPr>
        <w:jc w:val="both"/>
        <w:rPr>
          <w:lang w:val="en-US"/>
        </w:rPr>
      </w:pPr>
      <w:r w:rsidRPr="00E65BEA">
        <w:rPr>
          <w:b/>
          <w:bCs/>
          <w:lang w:val="en-US"/>
        </w:rPr>
        <w:t>Figure 3: Brain Signals Analysis</w:t>
      </w:r>
      <w:r w:rsidR="00971D64">
        <w:rPr>
          <w:b/>
          <w:bCs/>
          <w:lang w:val="en-US"/>
        </w:rPr>
        <w:t>:</w:t>
      </w:r>
      <w:r w:rsidRPr="00E65BEA">
        <w:rPr>
          <w:b/>
          <w:bCs/>
          <w:lang w:val="en-US"/>
        </w:rPr>
        <w:t xml:space="preserve"> </w:t>
      </w:r>
      <w:r w:rsidR="00971D64">
        <w:rPr>
          <w:lang w:val="en-US"/>
        </w:rPr>
        <w:t>t</w:t>
      </w:r>
      <w:r w:rsidRPr="00E65BEA">
        <w:rPr>
          <w:lang w:val="en-US"/>
        </w:rPr>
        <w:t xml:space="preserve">he colored </w:t>
      </w:r>
      <w:proofErr w:type="spellStart"/>
      <w:r w:rsidRPr="00E65BEA">
        <w:rPr>
          <w:lang w:val="en-US"/>
        </w:rPr>
        <w:t>topograms</w:t>
      </w:r>
      <w:proofErr w:type="spellEnd"/>
      <w:r w:rsidRPr="00E65BEA">
        <w:rPr>
          <w:lang w:val="en-US"/>
        </w:rPr>
        <w:t xml:space="preserve"> (A, C, E) display ERSP distributions across EEG sensors extrapolated to the entire surface of the head. Data are presented for video-based scenes, picture-based scenes, and the difference between them. Colors reflect the ERSP values according to the scale below the panel. Empty circles 'o' designate EEG sensors where ERSP differs between picture-based and video-based scenes as a result of pairwise comparison using an f-test (significance threshold set to 0.05). The boxplots (B, D, F) depict the ERSP distribution in </w:t>
      </w:r>
      <w:r w:rsidRPr="00E65BEA">
        <w:rPr>
          <w:lang w:val="en-US"/>
        </w:rPr>
        <w:lastRenderedPageBreak/>
        <w:t>the group of respondents for picture-based and video-based scenes, showing median, 25-75% IQR (box), and 5%, 95% (whiskers). Dots represent ERSP data for each participant. Significance is estimated based on nonparametric statistics with permutations (significance threshold set to 0.05). Different panels correspond to different frequency bands: theta (A, B), alpha (C, D), and beta (E, F)</w:t>
      </w:r>
    </w:p>
    <w:p w14:paraId="37512278" w14:textId="3EA41848" w:rsidR="00511B57" w:rsidRDefault="00511B57" w:rsidP="00E65BEA">
      <w:pPr>
        <w:jc w:val="both"/>
        <w:rPr>
          <w:lang w:val="en-US"/>
        </w:rPr>
      </w:pPr>
    </w:p>
    <w:p w14:paraId="004BE130" w14:textId="526B9797" w:rsidR="00EE1532" w:rsidRDefault="009C29A5" w:rsidP="009C29A5">
      <w:pPr>
        <w:jc w:val="both"/>
        <w:rPr>
          <w:lang w:val="en-US"/>
        </w:rPr>
      </w:pPr>
      <w:r w:rsidRPr="009C29A5">
        <w:rPr>
          <w:lang w:val="en-US"/>
        </w:rPr>
        <w:t>Considering the time evolution of ERSP measures at occipital and parietal sensors during the interaction, we observed differences between picture-based and video-based scenes. In the theta band, both picture-based and video-based scenes induced a sharp increase in ERSP, peaking at 0.3 s after the scene starts (Fig. 4, A). Subsequently, theta-band ERSP took positive values for the picture-based scene in the interval between the scene start and button pressing. For the video-based scenes, theta-band ERSP was negative. Statistical tests confirmed that theta-band ERSP was higher for picture-based scenes than for video-based scenes in the interval 0.9 – 2.6 s after the scene starts (Fig. 4, A).</w:t>
      </w:r>
      <w:r>
        <w:rPr>
          <w:lang w:val="en-US"/>
        </w:rPr>
        <w:t xml:space="preserve"> </w:t>
      </w:r>
      <w:r w:rsidRPr="009C29A5">
        <w:rPr>
          <w:lang w:val="en-US"/>
        </w:rPr>
        <w:t>In the alpha band, ERSP decreased after the scene started and took negative values for both picture-based and video-based scenes, but there were no significant differences between them according to the results of statistical testing (Fig. 4, B).</w:t>
      </w:r>
      <w:r>
        <w:rPr>
          <w:lang w:val="en-US"/>
        </w:rPr>
        <w:t xml:space="preserve"> </w:t>
      </w:r>
      <w:r w:rsidRPr="009C29A5">
        <w:rPr>
          <w:lang w:val="en-US"/>
        </w:rPr>
        <w:t>In the beta band, ERSP decreased after the scene start in both picture-based and video-based scenes. For picture-based scenes, it reached a minimum at about 2 s after the scene start and started to recover. For video-based scenes, ERSP decreased for a longer period, peaking at 6 s after scene start, and then began to recover. Statistical tests revealed that ERSP was lower for video-based scenes than for picture-based scenes in the interval 3.5 – 4.3 s after the scene starts (Fig. 4, A).</w:t>
      </w:r>
      <w:r>
        <w:rPr>
          <w:lang w:val="en-US"/>
        </w:rPr>
        <w:t xml:space="preserve"> </w:t>
      </w:r>
      <w:r w:rsidRPr="009C29A5">
        <w:rPr>
          <w:lang w:val="en-US"/>
        </w:rPr>
        <w:t>Finally, there was no statistically significant difference in ERSP between picture-based and video-based scenes for all other sensor regions (See Suppl. Fig).</w:t>
      </w:r>
    </w:p>
    <w:p w14:paraId="04A35805" w14:textId="77777777" w:rsidR="009C29A5" w:rsidRDefault="009C29A5" w:rsidP="009C29A5">
      <w:pPr>
        <w:jc w:val="both"/>
        <w:rPr>
          <w:lang w:val="en-US"/>
        </w:rPr>
      </w:pPr>
    </w:p>
    <w:p w14:paraId="2980E6EC" w14:textId="551AE0B5" w:rsidR="00EE1532" w:rsidRDefault="0034675F" w:rsidP="00E65BEA">
      <w:pPr>
        <w:jc w:val="both"/>
        <w:rPr>
          <w:b/>
          <w:bCs/>
          <w:lang w:val="en-US"/>
        </w:rPr>
      </w:pPr>
      <w:r w:rsidRPr="0034675F">
        <w:rPr>
          <w:b/>
          <w:bCs/>
          <w:noProof/>
          <w:lang w:val="en-US"/>
        </w:rPr>
        <w:drawing>
          <wp:inline distT="0" distB="0" distL="0" distR="0" wp14:anchorId="032B5879" wp14:editId="063F0788">
            <wp:extent cx="5888482" cy="2258458"/>
            <wp:effectExtent l="0" t="0" r="444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5455" cy="2272638"/>
                    </a:xfrm>
                    <a:prstGeom prst="rect">
                      <a:avLst/>
                    </a:prstGeom>
                  </pic:spPr>
                </pic:pic>
              </a:graphicData>
            </a:graphic>
          </wp:inline>
        </w:drawing>
      </w:r>
    </w:p>
    <w:p w14:paraId="3E3AE23B" w14:textId="0DE46D98" w:rsidR="00E1731A" w:rsidRDefault="00E1731A" w:rsidP="005C11F9">
      <w:pPr>
        <w:jc w:val="both"/>
        <w:rPr>
          <w:b/>
          <w:bCs/>
          <w:lang w:val="en-US"/>
        </w:rPr>
      </w:pPr>
    </w:p>
    <w:p w14:paraId="7E4EF15A" w14:textId="05F5A1FB" w:rsidR="0030447C" w:rsidRDefault="008F6CAA" w:rsidP="005C11F9">
      <w:pPr>
        <w:jc w:val="both"/>
        <w:rPr>
          <w:b/>
          <w:bCs/>
          <w:lang w:val="en-US"/>
        </w:rPr>
      </w:pPr>
      <w:r w:rsidRPr="008F6CAA">
        <w:rPr>
          <w:b/>
          <w:bCs/>
          <w:lang w:val="en-US"/>
        </w:rPr>
        <w:t xml:space="preserve">Figure 4. Brain Signal Analysis: </w:t>
      </w:r>
      <w:r w:rsidRPr="008F6CAA">
        <w:rPr>
          <w:lang w:val="en-US"/>
        </w:rPr>
        <w:t xml:space="preserve">The time evolution of ERSP </w:t>
      </w:r>
      <w:r w:rsidR="0034675F">
        <w:rPr>
          <w:lang w:val="en-US"/>
        </w:rPr>
        <w:t>in occipit</w:t>
      </w:r>
      <w:r w:rsidR="00F47C12">
        <w:rPr>
          <w:lang w:val="en-US"/>
        </w:rPr>
        <w:t xml:space="preserve">al and parietal sensors </w:t>
      </w:r>
      <w:r w:rsidRPr="008F6CAA">
        <w:rPr>
          <w:lang w:val="en-US"/>
        </w:rPr>
        <w:t>during interaction with scenes in different EEG sensor areas in the theta (A)</w:t>
      </w:r>
      <w:r w:rsidR="00F47C12">
        <w:rPr>
          <w:lang w:val="en-US"/>
        </w:rPr>
        <w:t>, alpha (B)</w:t>
      </w:r>
      <w:r w:rsidRPr="008F6CAA">
        <w:rPr>
          <w:lang w:val="en-US"/>
        </w:rPr>
        <w:t xml:space="preserve"> and beta (</w:t>
      </w:r>
      <w:r w:rsidR="00F47C12">
        <w:rPr>
          <w:lang w:val="en-US"/>
        </w:rPr>
        <w:t>C</w:t>
      </w:r>
      <w:r w:rsidRPr="008F6CAA">
        <w:rPr>
          <w:lang w:val="en-US"/>
        </w:rPr>
        <w:t>) frequency bands. Data are presented as a median across subjects and scenes. The color of the line reflects the scene type (picture and video), as stated in the figure legend. The horizontal dotted line corresponds to ERSP equal to zero. Vertical lines indicate the median reaction time (RT) for picture-based and video-based scenes, along with the length of the video-based scenes, as stated in the figure legend. The red rectangle highlights the time interval where ERSP differs between picture-based and video-based scenes as a result of statistical testing with permutation-based correction for multiple comparisons</w:t>
      </w:r>
    </w:p>
    <w:p w14:paraId="260FC7DB" w14:textId="77777777" w:rsidR="008F6CAA" w:rsidRDefault="008F6CAA" w:rsidP="005C11F9">
      <w:pPr>
        <w:jc w:val="both"/>
        <w:rPr>
          <w:b/>
          <w:bCs/>
          <w:lang w:val="en-US"/>
        </w:rPr>
      </w:pPr>
    </w:p>
    <w:p w14:paraId="0D211E05" w14:textId="3E7175D9" w:rsidR="008829D0" w:rsidRPr="00653033" w:rsidRDefault="008829D0" w:rsidP="00AB1BC8">
      <w:pPr>
        <w:pStyle w:val="a5"/>
        <w:numPr>
          <w:ilvl w:val="1"/>
          <w:numId w:val="1"/>
        </w:numPr>
        <w:tabs>
          <w:tab w:val="left" w:pos="851"/>
        </w:tabs>
        <w:ind w:left="709"/>
        <w:jc w:val="both"/>
        <w:rPr>
          <w:i/>
          <w:iCs/>
          <w:lang w:val="en-US"/>
        </w:rPr>
      </w:pPr>
      <w:r w:rsidRPr="00653033">
        <w:rPr>
          <w:i/>
          <w:iCs/>
          <w:lang w:val="en-US"/>
        </w:rPr>
        <w:t>Correlation between</w:t>
      </w:r>
      <w:r w:rsidR="00814E07" w:rsidRPr="00653033">
        <w:rPr>
          <w:i/>
          <w:iCs/>
          <w:lang w:val="en-US"/>
        </w:rPr>
        <w:t xml:space="preserve"> brain activity</w:t>
      </w:r>
      <w:r w:rsidR="001E4FBA" w:rsidRPr="00653033">
        <w:rPr>
          <w:i/>
          <w:iCs/>
          <w:lang w:val="en-US"/>
        </w:rPr>
        <w:t xml:space="preserve"> and probability to save female</w:t>
      </w:r>
    </w:p>
    <w:p w14:paraId="09C2A892" w14:textId="0BC99FBD" w:rsidR="00AB510B" w:rsidRDefault="00AB510B" w:rsidP="005C11F9">
      <w:pPr>
        <w:jc w:val="both"/>
        <w:rPr>
          <w:b/>
          <w:bCs/>
          <w:lang w:val="en-US"/>
        </w:rPr>
      </w:pPr>
    </w:p>
    <w:p w14:paraId="20D8E260" w14:textId="53D6FF71" w:rsidR="001E4FBA" w:rsidRDefault="001E4FBA" w:rsidP="007D7EFE">
      <w:pPr>
        <w:ind w:firstLine="349"/>
        <w:jc w:val="both"/>
        <w:rPr>
          <w:lang w:val="en-US"/>
        </w:rPr>
      </w:pPr>
      <w:r w:rsidRPr="001E4FBA">
        <w:rPr>
          <w:lang w:val="en-US"/>
        </w:rPr>
        <w:lastRenderedPageBreak/>
        <w:t>Considering the correlation between beta-band ERSP and the probability of saving females in picture-based scenes, we observed no correlation in male respondents (Fig. 4, A), while a moderate negative correlation was found in female respondents (Fig. 4, B). Examining the correlation between beta-band ERSP and the probability of saving females in video-based scenes, we observed no correlation in male respondents (Fig. 4, C), while a strong negative correlation was found in female respondents (Fig. 4, D). Regarding the correlation between theta-band ERSP and the probability of saving females</w:t>
      </w:r>
      <w:r w:rsidR="001274A4">
        <w:rPr>
          <w:lang w:val="en-US"/>
        </w:rPr>
        <w:t>, we found no correlation</w:t>
      </w:r>
      <w:r w:rsidRPr="001E4FBA">
        <w:rPr>
          <w:lang w:val="en-US"/>
        </w:rPr>
        <w:t xml:space="preserve"> in picture</w:t>
      </w:r>
      <w:r w:rsidR="001274A4">
        <w:rPr>
          <w:lang w:val="en-US"/>
        </w:rPr>
        <w:t>/video</w:t>
      </w:r>
      <w:r w:rsidRPr="001E4FBA">
        <w:rPr>
          <w:lang w:val="en-US"/>
        </w:rPr>
        <w:t>-based scenes</w:t>
      </w:r>
      <w:r w:rsidR="001274A4">
        <w:rPr>
          <w:lang w:val="en-US"/>
        </w:rPr>
        <w:t xml:space="preserve"> </w:t>
      </w:r>
      <w:r w:rsidRPr="001E4FBA">
        <w:rPr>
          <w:lang w:val="en-US"/>
        </w:rPr>
        <w:t>in male and female respondents</w:t>
      </w:r>
      <w:r w:rsidR="001274A4">
        <w:rPr>
          <w:lang w:val="en-US"/>
        </w:rPr>
        <w:t xml:space="preserve"> (see Suppl</w:t>
      </w:r>
      <w:r w:rsidR="001274A4" w:rsidRPr="001E4FBA">
        <w:rPr>
          <w:lang w:val="en-US"/>
        </w:rPr>
        <w:t>.</w:t>
      </w:r>
      <w:r w:rsidR="001274A4">
        <w:rPr>
          <w:lang w:val="en-US"/>
        </w:rPr>
        <w:t xml:space="preserve"> Fig. 2, E-H)</w:t>
      </w:r>
      <w:r w:rsidRPr="001E4FBA">
        <w:rPr>
          <w:lang w:val="en-US"/>
        </w:rPr>
        <w:t xml:space="preserve">. Examining the correlation between </w:t>
      </w:r>
      <w:r w:rsidR="001274A4">
        <w:rPr>
          <w:lang w:val="en-US"/>
        </w:rPr>
        <w:t>alpha</w:t>
      </w:r>
      <w:r w:rsidRPr="001E4FBA">
        <w:rPr>
          <w:lang w:val="en-US"/>
        </w:rPr>
        <w:t xml:space="preserve">-band ERSP and the probability of saving females in </w:t>
      </w:r>
      <w:r w:rsidR="001274A4">
        <w:rPr>
          <w:lang w:val="en-US"/>
        </w:rPr>
        <w:t>picture/</w:t>
      </w:r>
      <w:r w:rsidRPr="001E4FBA">
        <w:rPr>
          <w:lang w:val="en-US"/>
        </w:rPr>
        <w:t xml:space="preserve">video-based scenes, we also observed no correlation </w:t>
      </w:r>
      <w:r w:rsidR="001274A4">
        <w:rPr>
          <w:lang w:val="en-US"/>
        </w:rPr>
        <w:t>for both</w:t>
      </w:r>
      <w:r w:rsidRPr="001E4FBA">
        <w:rPr>
          <w:lang w:val="en-US"/>
        </w:rPr>
        <w:t xml:space="preserve"> male and female respondents</w:t>
      </w:r>
      <w:r w:rsidR="001274A4">
        <w:rPr>
          <w:lang w:val="en-US"/>
        </w:rPr>
        <w:t xml:space="preserve"> (see Suppl</w:t>
      </w:r>
      <w:r w:rsidRPr="001E4FBA">
        <w:rPr>
          <w:lang w:val="en-US"/>
        </w:rPr>
        <w:t>.</w:t>
      </w:r>
      <w:r w:rsidR="001274A4">
        <w:rPr>
          <w:lang w:val="en-US"/>
        </w:rPr>
        <w:t xml:space="preserve"> Fig. 2, I-L)</w:t>
      </w:r>
    </w:p>
    <w:p w14:paraId="05522514" w14:textId="77777777" w:rsidR="001E4FBA" w:rsidRDefault="001E4FBA" w:rsidP="005C11F9">
      <w:pPr>
        <w:jc w:val="both"/>
        <w:rPr>
          <w:lang w:val="en-US"/>
        </w:rPr>
      </w:pPr>
    </w:p>
    <w:p w14:paraId="3584CEEF" w14:textId="1D2B76B9" w:rsidR="005D173C" w:rsidRPr="00967864" w:rsidRDefault="002C2D3F" w:rsidP="005C11F9">
      <w:pPr>
        <w:jc w:val="both"/>
        <w:rPr>
          <w:b/>
          <w:bCs/>
          <w:lang w:val="en-US"/>
        </w:rPr>
      </w:pPr>
      <w:r w:rsidRPr="002C2D3F">
        <w:rPr>
          <w:b/>
          <w:bCs/>
          <w:noProof/>
          <w:lang w:val="en-US"/>
        </w:rPr>
        <w:drawing>
          <wp:inline distT="0" distB="0" distL="0" distR="0" wp14:anchorId="27766609" wp14:editId="78A6C240">
            <wp:extent cx="5940425" cy="2458085"/>
            <wp:effectExtent l="0" t="0" r="317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458085"/>
                    </a:xfrm>
                    <a:prstGeom prst="rect">
                      <a:avLst/>
                    </a:prstGeom>
                  </pic:spPr>
                </pic:pic>
              </a:graphicData>
            </a:graphic>
          </wp:inline>
        </w:drawing>
      </w:r>
    </w:p>
    <w:p w14:paraId="0B90DB37" w14:textId="09B03F20" w:rsidR="00814E07" w:rsidRDefault="00814E07" w:rsidP="005C11F9">
      <w:pPr>
        <w:jc w:val="both"/>
        <w:rPr>
          <w:b/>
          <w:bCs/>
          <w:lang w:val="en-US"/>
        </w:rPr>
      </w:pPr>
    </w:p>
    <w:p w14:paraId="0F3D9540" w14:textId="111C5279" w:rsidR="00971D64" w:rsidRDefault="00971D64" w:rsidP="005C11F9">
      <w:pPr>
        <w:jc w:val="both"/>
        <w:rPr>
          <w:lang w:val="en-US"/>
        </w:rPr>
      </w:pPr>
      <w:r>
        <w:rPr>
          <w:b/>
          <w:bCs/>
          <w:lang w:val="en-US"/>
        </w:rPr>
        <w:t xml:space="preserve">Figure 4. Correlation Analysis: </w:t>
      </w:r>
      <w:r w:rsidRPr="00971D64">
        <w:rPr>
          <w:lang w:val="en-US"/>
        </w:rPr>
        <w:t xml:space="preserve">Correlation between the </w:t>
      </w:r>
      <w:r>
        <w:rPr>
          <w:lang w:val="en-US"/>
        </w:rPr>
        <w:t>probability to save female and ERSP in beta</w:t>
      </w:r>
      <w:r w:rsidR="002C2D3F">
        <w:rPr>
          <w:lang w:val="en-US"/>
        </w:rPr>
        <w:t>-</w:t>
      </w:r>
      <w:r>
        <w:rPr>
          <w:lang w:val="en-US"/>
        </w:rPr>
        <w:t xml:space="preserve"> and theta-bands for the male and female respondents in the picture-based</w:t>
      </w:r>
      <w:r w:rsidR="002C2D3F">
        <w:rPr>
          <w:lang w:val="en-US"/>
        </w:rPr>
        <w:t xml:space="preserve"> (A, B)</w:t>
      </w:r>
      <w:r>
        <w:rPr>
          <w:lang w:val="en-US"/>
        </w:rPr>
        <w:t xml:space="preserve"> and video-based </w:t>
      </w:r>
      <w:r w:rsidR="002C2D3F">
        <w:rPr>
          <w:lang w:val="en-US"/>
        </w:rPr>
        <w:t xml:space="preserve">(C, D) </w:t>
      </w:r>
      <w:r>
        <w:rPr>
          <w:lang w:val="en-US"/>
        </w:rPr>
        <w:t>scenes.</w:t>
      </w:r>
      <w:r w:rsidR="006A31B8">
        <w:rPr>
          <w:lang w:val="en-US"/>
        </w:rPr>
        <w:t xml:space="preserve"> </w:t>
      </w:r>
      <w:r w:rsidRPr="00971D64">
        <w:rPr>
          <w:lang w:val="en-US"/>
        </w:rPr>
        <w:t>The data are presented as individual participants' values with a regression line and a 95% confidence interval.</w:t>
      </w:r>
      <w:r w:rsidR="006A31B8">
        <w:rPr>
          <w:lang w:val="en-US"/>
        </w:rPr>
        <w:t xml:space="preserve"> Legends contain the results of correlation analysis based on the Spearman’s correlation.</w:t>
      </w:r>
    </w:p>
    <w:p w14:paraId="577F64A4" w14:textId="4D44BF78" w:rsidR="00971D64" w:rsidRDefault="00971D64" w:rsidP="005C11F9">
      <w:pPr>
        <w:jc w:val="both"/>
        <w:rPr>
          <w:lang w:val="en-US"/>
        </w:rPr>
      </w:pPr>
    </w:p>
    <w:p w14:paraId="61723AE7" w14:textId="77777777" w:rsidR="00971D64" w:rsidRPr="00971D64" w:rsidRDefault="00971D64" w:rsidP="005C11F9">
      <w:pPr>
        <w:jc w:val="both"/>
        <w:rPr>
          <w:lang w:val="en-US"/>
        </w:rPr>
      </w:pPr>
    </w:p>
    <w:p w14:paraId="7BB699F8" w14:textId="77385485" w:rsidR="00814E07" w:rsidRPr="005D173C" w:rsidRDefault="00814E07" w:rsidP="005C11F9">
      <w:pPr>
        <w:jc w:val="both"/>
        <w:rPr>
          <w:b/>
          <w:bCs/>
          <w:lang w:val="en-US"/>
        </w:rPr>
      </w:pPr>
      <w:r>
        <w:rPr>
          <w:b/>
          <w:bCs/>
          <w:lang w:val="en-US"/>
        </w:rPr>
        <w:t>Modeling results</w:t>
      </w:r>
    </w:p>
    <w:p w14:paraId="3F81759E" w14:textId="5CD66820" w:rsidR="00597900" w:rsidRPr="00597900" w:rsidRDefault="00597900">
      <w:pPr>
        <w:rPr>
          <w:b/>
          <w:bCs/>
          <w:lang w:val="en-US"/>
        </w:rPr>
      </w:pPr>
      <w:r w:rsidRPr="00597900">
        <w:rPr>
          <w:b/>
          <w:bCs/>
          <w:lang w:val="en-US"/>
        </w:rPr>
        <w:t>Discussion</w:t>
      </w:r>
    </w:p>
    <w:p w14:paraId="28656F30" w14:textId="5B36AA99" w:rsidR="00597900" w:rsidRPr="00597900" w:rsidRDefault="00597900">
      <w:pPr>
        <w:rPr>
          <w:b/>
          <w:bCs/>
          <w:lang w:val="en-US"/>
        </w:rPr>
      </w:pPr>
      <w:r w:rsidRPr="00597900">
        <w:rPr>
          <w:b/>
          <w:bCs/>
          <w:lang w:val="en-US"/>
        </w:rPr>
        <w:t>Conclusion</w:t>
      </w:r>
    </w:p>
    <w:p w14:paraId="15E67AF0" w14:textId="77777777" w:rsidR="0060458B" w:rsidRDefault="0060458B">
      <w:pPr>
        <w:rPr>
          <w:b/>
          <w:bCs/>
          <w:lang w:val="en-US"/>
        </w:rPr>
      </w:pPr>
    </w:p>
    <w:p w14:paraId="28000DD4" w14:textId="77777777" w:rsidR="0060458B" w:rsidRDefault="0060458B">
      <w:pPr>
        <w:rPr>
          <w:b/>
          <w:bCs/>
          <w:lang w:val="en-US"/>
        </w:rPr>
      </w:pPr>
      <w:r>
        <w:rPr>
          <w:b/>
          <w:bCs/>
          <w:lang w:val="en-US"/>
        </w:rPr>
        <w:br w:type="page"/>
      </w:r>
    </w:p>
    <w:p w14:paraId="5F598D4F" w14:textId="0E52376B" w:rsidR="0060458B" w:rsidRPr="00131E5A" w:rsidRDefault="0060458B" w:rsidP="0060458B">
      <w:pPr>
        <w:rPr>
          <w:lang w:val="en-US" w:eastAsia="zh-CN"/>
        </w:rPr>
      </w:pPr>
      <w:r>
        <w:rPr>
          <w:lang w:val="en-US" w:eastAsia="zh-CN"/>
        </w:rPr>
        <w:lastRenderedPageBreak/>
        <w:t xml:space="preserve">Suppl. </w:t>
      </w:r>
      <w:r w:rsidRPr="00131E5A">
        <w:rPr>
          <w:lang w:val="en-US" w:eastAsia="zh-CN"/>
        </w:rPr>
        <w:t xml:space="preserve">Table </w:t>
      </w:r>
      <w:r w:rsidRPr="0060458B">
        <w:rPr>
          <w:lang w:val="en-US" w:eastAsia="zh-CN"/>
        </w:rPr>
        <w:t>1.</w:t>
      </w:r>
      <w:r w:rsidRPr="00131E5A">
        <w:rPr>
          <w:lang w:val="en-US" w:eastAsia="zh-CN"/>
        </w:rPr>
        <w:t xml:space="preserve"> Pedestrians shown in each of the 16 scenes. The same set of scenes is applicable for both the picture and the video experiments</w:t>
      </w:r>
    </w:p>
    <w:tbl>
      <w:tblPr>
        <w:tblStyle w:val="PlainTable21"/>
        <w:tblW w:w="0" w:type="auto"/>
        <w:tblLayout w:type="fixed"/>
        <w:tblLook w:val="04A0" w:firstRow="1" w:lastRow="0" w:firstColumn="1" w:lastColumn="0" w:noHBand="0" w:noVBand="1"/>
      </w:tblPr>
      <w:tblGrid>
        <w:gridCol w:w="960"/>
        <w:gridCol w:w="2550"/>
        <w:gridCol w:w="2250"/>
        <w:gridCol w:w="1601"/>
        <w:gridCol w:w="1560"/>
      </w:tblGrid>
      <w:tr w:rsidR="0060458B" w:rsidRPr="006725DF" w14:paraId="661EAF19" w14:textId="77777777" w:rsidTr="00C3155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vMerge w:val="restart"/>
          </w:tcPr>
          <w:p w14:paraId="098F0BB6"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Scene</w:t>
            </w:r>
          </w:p>
        </w:tc>
        <w:tc>
          <w:tcPr>
            <w:tcW w:w="2550" w:type="dxa"/>
          </w:tcPr>
          <w:p w14:paraId="4FC0E9D5" w14:textId="77777777" w:rsidR="0060458B" w:rsidRPr="006725DF" w:rsidRDefault="0060458B" w:rsidP="00C31554">
            <w:pPr>
              <w:cnfStyle w:val="100000000000" w:firstRow="1"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 xml:space="preserve">Pedestrian </w:t>
            </w:r>
          </w:p>
        </w:tc>
        <w:tc>
          <w:tcPr>
            <w:tcW w:w="2250" w:type="dxa"/>
          </w:tcPr>
          <w:p w14:paraId="36D76A5E" w14:textId="77777777" w:rsidR="0060458B" w:rsidRPr="006725DF" w:rsidRDefault="0060458B" w:rsidP="00C31554">
            <w:pPr>
              <w:cnfStyle w:val="100000000000" w:firstRow="1"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 xml:space="preserve">Pedestrian </w:t>
            </w:r>
          </w:p>
        </w:tc>
        <w:tc>
          <w:tcPr>
            <w:tcW w:w="1601" w:type="dxa"/>
          </w:tcPr>
          <w:p w14:paraId="011877C3" w14:textId="77777777" w:rsidR="0060458B" w:rsidRPr="006725DF" w:rsidRDefault="0060458B" w:rsidP="00C31554">
            <w:pPr>
              <w:cnfStyle w:val="100000000000" w:firstRow="1"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 xml:space="preserve">Factors </w:t>
            </w:r>
          </w:p>
        </w:tc>
        <w:tc>
          <w:tcPr>
            <w:tcW w:w="1560" w:type="dxa"/>
            <w:vMerge w:val="restart"/>
          </w:tcPr>
          <w:p w14:paraId="22B71EA0" w14:textId="77777777" w:rsidR="0060458B" w:rsidRPr="006725DF" w:rsidRDefault="0060458B" w:rsidP="00C31554">
            <w:pPr>
              <w:cnfStyle w:val="100000000000" w:firstRow="1"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Remarks</w:t>
            </w:r>
          </w:p>
        </w:tc>
      </w:tr>
      <w:tr w:rsidR="0060458B" w:rsidRPr="006725DF" w14:paraId="4325549C"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vMerge/>
          </w:tcPr>
          <w:p w14:paraId="423048A8" w14:textId="77777777" w:rsidR="0060458B" w:rsidRPr="006725DF" w:rsidRDefault="0060458B" w:rsidP="00C31554">
            <w:pPr>
              <w:rPr>
                <w:rFonts w:ascii="Calibri" w:hAnsi="Calibri" w:cs="Arial"/>
                <w:sz w:val="20"/>
                <w:szCs w:val="20"/>
              </w:rPr>
            </w:pPr>
          </w:p>
        </w:tc>
        <w:tc>
          <w:tcPr>
            <w:tcW w:w="2550" w:type="dxa"/>
          </w:tcPr>
          <w:p w14:paraId="51602CD9"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b/>
                <w:bCs/>
                <w:color w:val="000000"/>
                <w:sz w:val="20"/>
                <w:szCs w:val="20"/>
              </w:rPr>
              <w:t>(Left)</w:t>
            </w:r>
          </w:p>
        </w:tc>
        <w:tc>
          <w:tcPr>
            <w:tcW w:w="2250" w:type="dxa"/>
          </w:tcPr>
          <w:p w14:paraId="71A5562C"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b/>
                <w:bCs/>
                <w:color w:val="000000"/>
                <w:sz w:val="20"/>
                <w:szCs w:val="20"/>
              </w:rPr>
              <w:t>(Right)</w:t>
            </w:r>
          </w:p>
        </w:tc>
        <w:tc>
          <w:tcPr>
            <w:tcW w:w="1601" w:type="dxa"/>
          </w:tcPr>
          <w:p w14:paraId="6EE7D1EA"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b/>
                <w:bCs/>
                <w:color w:val="000000"/>
                <w:sz w:val="20"/>
                <w:szCs w:val="20"/>
              </w:rPr>
              <w:t>Involved</w:t>
            </w:r>
          </w:p>
        </w:tc>
        <w:tc>
          <w:tcPr>
            <w:tcW w:w="1560" w:type="dxa"/>
            <w:vMerge/>
          </w:tcPr>
          <w:p w14:paraId="4E6CE8A1"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p>
        </w:tc>
      </w:tr>
      <w:tr w:rsidR="0060458B" w:rsidRPr="006725DF" w14:paraId="35C5FF24"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0A2BC2A3"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w:t>
            </w:r>
          </w:p>
        </w:tc>
        <w:tc>
          <w:tcPr>
            <w:tcW w:w="2550" w:type="dxa"/>
          </w:tcPr>
          <w:p w14:paraId="4BD69226"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man</w:t>
            </w:r>
          </w:p>
        </w:tc>
        <w:tc>
          <w:tcPr>
            <w:tcW w:w="2250" w:type="dxa"/>
          </w:tcPr>
          <w:p w14:paraId="01B198B8"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lady</w:t>
            </w:r>
          </w:p>
        </w:tc>
        <w:tc>
          <w:tcPr>
            <w:tcW w:w="1601" w:type="dxa"/>
          </w:tcPr>
          <w:p w14:paraId="153C8750"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G</w:t>
            </w:r>
          </w:p>
        </w:tc>
        <w:tc>
          <w:tcPr>
            <w:tcW w:w="1560" w:type="dxa"/>
          </w:tcPr>
          <w:p w14:paraId="4E1FD1F2"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319B8D28"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07D9D3D6"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2</w:t>
            </w:r>
          </w:p>
        </w:tc>
        <w:tc>
          <w:tcPr>
            <w:tcW w:w="2550" w:type="dxa"/>
          </w:tcPr>
          <w:p w14:paraId="4AA05E5B"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lady</w:t>
            </w:r>
          </w:p>
        </w:tc>
        <w:tc>
          <w:tcPr>
            <w:tcW w:w="2250" w:type="dxa"/>
          </w:tcPr>
          <w:p w14:paraId="0550A9F2"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man</w:t>
            </w:r>
          </w:p>
        </w:tc>
        <w:tc>
          <w:tcPr>
            <w:tcW w:w="1601" w:type="dxa"/>
          </w:tcPr>
          <w:p w14:paraId="02945713"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0FDD232F"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06EFBFF3"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37830229"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3</w:t>
            </w:r>
          </w:p>
        </w:tc>
        <w:tc>
          <w:tcPr>
            <w:tcW w:w="2550" w:type="dxa"/>
          </w:tcPr>
          <w:p w14:paraId="37F6B570"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lady</w:t>
            </w:r>
          </w:p>
        </w:tc>
        <w:tc>
          <w:tcPr>
            <w:tcW w:w="2250" w:type="dxa"/>
          </w:tcPr>
          <w:p w14:paraId="0E9B5BA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lady</w:t>
            </w:r>
          </w:p>
        </w:tc>
        <w:tc>
          <w:tcPr>
            <w:tcW w:w="1601" w:type="dxa"/>
          </w:tcPr>
          <w:p w14:paraId="7918314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3027EE5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58FC37AD"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36A38B2B"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4</w:t>
            </w:r>
          </w:p>
        </w:tc>
        <w:tc>
          <w:tcPr>
            <w:tcW w:w="2550" w:type="dxa"/>
          </w:tcPr>
          <w:p w14:paraId="3B1ECBCF"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boy</w:t>
            </w:r>
          </w:p>
        </w:tc>
        <w:tc>
          <w:tcPr>
            <w:tcW w:w="2250" w:type="dxa"/>
          </w:tcPr>
          <w:p w14:paraId="277DA037"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lady</w:t>
            </w:r>
          </w:p>
        </w:tc>
        <w:tc>
          <w:tcPr>
            <w:tcW w:w="1601" w:type="dxa"/>
          </w:tcPr>
          <w:p w14:paraId="1978138F"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2E93038E"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281E9959"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5EF0C090"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5</w:t>
            </w:r>
          </w:p>
        </w:tc>
        <w:tc>
          <w:tcPr>
            <w:tcW w:w="2550" w:type="dxa"/>
          </w:tcPr>
          <w:p w14:paraId="5518308C"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lady</w:t>
            </w:r>
          </w:p>
        </w:tc>
        <w:tc>
          <w:tcPr>
            <w:tcW w:w="2250" w:type="dxa"/>
          </w:tcPr>
          <w:p w14:paraId="1C0B5BB4"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girl</w:t>
            </w:r>
          </w:p>
        </w:tc>
        <w:tc>
          <w:tcPr>
            <w:tcW w:w="1601" w:type="dxa"/>
          </w:tcPr>
          <w:p w14:paraId="7AC9D0FE"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2B63A0D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65F33DE6"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38EDB01E"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6</w:t>
            </w:r>
          </w:p>
        </w:tc>
        <w:tc>
          <w:tcPr>
            <w:tcW w:w="2550" w:type="dxa"/>
          </w:tcPr>
          <w:p w14:paraId="118A3F00"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man</w:t>
            </w:r>
          </w:p>
        </w:tc>
        <w:tc>
          <w:tcPr>
            <w:tcW w:w="2250" w:type="dxa"/>
          </w:tcPr>
          <w:p w14:paraId="7F9F9D24"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man</w:t>
            </w:r>
          </w:p>
        </w:tc>
        <w:tc>
          <w:tcPr>
            <w:tcW w:w="1601" w:type="dxa"/>
          </w:tcPr>
          <w:p w14:paraId="295C6C7C"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59BA9501"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7F9B187B"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3F9A8808"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7</w:t>
            </w:r>
          </w:p>
        </w:tc>
        <w:tc>
          <w:tcPr>
            <w:tcW w:w="2550" w:type="dxa"/>
          </w:tcPr>
          <w:p w14:paraId="26616ED4"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lady</w:t>
            </w:r>
          </w:p>
        </w:tc>
        <w:tc>
          <w:tcPr>
            <w:tcW w:w="2250" w:type="dxa"/>
          </w:tcPr>
          <w:p w14:paraId="02E57F48"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man</w:t>
            </w:r>
          </w:p>
        </w:tc>
        <w:tc>
          <w:tcPr>
            <w:tcW w:w="1601" w:type="dxa"/>
          </w:tcPr>
          <w:p w14:paraId="39508C7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6229FB50"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086D710E"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7C072083"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8</w:t>
            </w:r>
          </w:p>
        </w:tc>
        <w:tc>
          <w:tcPr>
            <w:tcW w:w="2550" w:type="dxa"/>
          </w:tcPr>
          <w:p w14:paraId="38774F48"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boy</w:t>
            </w:r>
          </w:p>
        </w:tc>
        <w:tc>
          <w:tcPr>
            <w:tcW w:w="2250" w:type="dxa"/>
          </w:tcPr>
          <w:p w14:paraId="54294337"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man</w:t>
            </w:r>
          </w:p>
        </w:tc>
        <w:tc>
          <w:tcPr>
            <w:tcW w:w="1601" w:type="dxa"/>
          </w:tcPr>
          <w:p w14:paraId="4E046873"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1A27EAF5"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1A7F59C2"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6996D477"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9</w:t>
            </w:r>
          </w:p>
        </w:tc>
        <w:tc>
          <w:tcPr>
            <w:tcW w:w="2550" w:type="dxa"/>
          </w:tcPr>
          <w:p w14:paraId="5A61C3C7"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man</w:t>
            </w:r>
          </w:p>
        </w:tc>
        <w:tc>
          <w:tcPr>
            <w:tcW w:w="2250" w:type="dxa"/>
          </w:tcPr>
          <w:p w14:paraId="73A08E5E"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girl</w:t>
            </w:r>
          </w:p>
        </w:tc>
        <w:tc>
          <w:tcPr>
            <w:tcW w:w="1601" w:type="dxa"/>
          </w:tcPr>
          <w:p w14:paraId="7182AD9F"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3D4BA82B"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7D2F1BBD"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22A31CAE"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10</w:t>
            </w:r>
          </w:p>
        </w:tc>
        <w:tc>
          <w:tcPr>
            <w:tcW w:w="2550" w:type="dxa"/>
          </w:tcPr>
          <w:p w14:paraId="668FF156"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man</w:t>
            </w:r>
          </w:p>
        </w:tc>
        <w:tc>
          <w:tcPr>
            <w:tcW w:w="2250" w:type="dxa"/>
          </w:tcPr>
          <w:p w14:paraId="3B2A5DF0"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lady</w:t>
            </w:r>
          </w:p>
        </w:tc>
        <w:tc>
          <w:tcPr>
            <w:tcW w:w="1601" w:type="dxa"/>
          </w:tcPr>
          <w:p w14:paraId="63629707"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G</w:t>
            </w:r>
          </w:p>
        </w:tc>
        <w:tc>
          <w:tcPr>
            <w:tcW w:w="1560" w:type="dxa"/>
          </w:tcPr>
          <w:p w14:paraId="5848D563"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37F182C9"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13482DA1"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11</w:t>
            </w:r>
          </w:p>
        </w:tc>
        <w:tc>
          <w:tcPr>
            <w:tcW w:w="2550" w:type="dxa"/>
          </w:tcPr>
          <w:p w14:paraId="530B38A7"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man</w:t>
            </w:r>
          </w:p>
        </w:tc>
        <w:tc>
          <w:tcPr>
            <w:tcW w:w="2250" w:type="dxa"/>
          </w:tcPr>
          <w:p w14:paraId="70893D3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boy</w:t>
            </w:r>
          </w:p>
        </w:tc>
        <w:tc>
          <w:tcPr>
            <w:tcW w:w="1601" w:type="dxa"/>
          </w:tcPr>
          <w:p w14:paraId="5BFEBCC0"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569BF421"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79E91B06"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473328F8"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12</w:t>
            </w:r>
          </w:p>
        </w:tc>
        <w:tc>
          <w:tcPr>
            <w:tcW w:w="2550" w:type="dxa"/>
          </w:tcPr>
          <w:p w14:paraId="10B784AB"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girl</w:t>
            </w:r>
          </w:p>
        </w:tc>
        <w:tc>
          <w:tcPr>
            <w:tcW w:w="2250" w:type="dxa"/>
          </w:tcPr>
          <w:p w14:paraId="6B694E0A"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man</w:t>
            </w:r>
          </w:p>
        </w:tc>
        <w:tc>
          <w:tcPr>
            <w:tcW w:w="1601" w:type="dxa"/>
          </w:tcPr>
          <w:p w14:paraId="41E3BF22"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59284B99"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7E6664BA"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7EBEAB57"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13</w:t>
            </w:r>
          </w:p>
        </w:tc>
        <w:tc>
          <w:tcPr>
            <w:tcW w:w="2550" w:type="dxa"/>
          </w:tcPr>
          <w:p w14:paraId="73C013AD"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lady</w:t>
            </w:r>
          </w:p>
        </w:tc>
        <w:tc>
          <w:tcPr>
            <w:tcW w:w="2250" w:type="dxa"/>
          </w:tcPr>
          <w:p w14:paraId="2ABFC36B"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boy</w:t>
            </w:r>
          </w:p>
        </w:tc>
        <w:tc>
          <w:tcPr>
            <w:tcW w:w="1601" w:type="dxa"/>
          </w:tcPr>
          <w:p w14:paraId="19B8A52F"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A,G</w:t>
            </w:r>
            <w:proofErr w:type="gramEnd"/>
          </w:p>
        </w:tc>
        <w:tc>
          <w:tcPr>
            <w:tcW w:w="1560" w:type="dxa"/>
          </w:tcPr>
          <w:p w14:paraId="5BA5B039"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688FADCC" w14:textId="77777777" w:rsidTr="00C3155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60" w:type="dxa"/>
          </w:tcPr>
          <w:p w14:paraId="39333499"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14</w:t>
            </w:r>
          </w:p>
        </w:tc>
        <w:tc>
          <w:tcPr>
            <w:tcW w:w="2550" w:type="dxa"/>
          </w:tcPr>
          <w:p w14:paraId="7C75A353"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girl</w:t>
            </w:r>
          </w:p>
        </w:tc>
        <w:tc>
          <w:tcPr>
            <w:tcW w:w="2250" w:type="dxa"/>
          </w:tcPr>
          <w:p w14:paraId="4807ADE0"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old lady</w:t>
            </w:r>
          </w:p>
        </w:tc>
        <w:tc>
          <w:tcPr>
            <w:tcW w:w="1601" w:type="dxa"/>
          </w:tcPr>
          <w:p w14:paraId="69A634A0"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A</w:t>
            </w:r>
          </w:p>
        </w:tc>
        <w:tc>
          <w:tcPr>
            <w:tcW w:w="1560" w:type="dxa"/>
          </w:tcPr>
          <w:p w14:paraId="283DDE8E"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411AAD45" w14:textId="77777777" w:rsidTr="00C31554">
        <w:trPr>
          <w:trHeight w:val="330"/>
        </w:trPr>
        <w:tc>
          <w:tcPr>
            <w:cnfStyle w:val="001000000000" w:firstRow="0" w:lastRow="0" w:firstColumn="1" w:lastColumn="0" w:oddVBand="0" w:evenVBand="0" w:oddHBand="0" w:evenHBand="0" w:firstRowFirstColumn="0" w:firstRowLastColumn="0" w:lastRowFirstColumn="0" w:lastRowLastColumn="0"/>
            <w:tcW w:w="960" w:type="dxa"/>
          </w:tcPr>
          <w:p w14:paraId="6B0B5E7F"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15</w:t>
            </w:r>
          </w:p>
        </w:tc>
        <w:tc>
          <w:tcPr>
            <w:tcW w:w="2550" w:type="dxa"/>
          </w:tcPr>
          <w:p w14:paraId="2E3523DA"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girl</w:t>
            </w:r>
          </w:p>
        </w:tc>
        <w:tc>
          <w:tcPr>
            <w:tcW w:w="2250" w:type="dxa"/>
          </w:tcPr>
          <w:p w14:paraId="47AD2375"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1 young boy</w:t>
            </w:r>
          </w:p>
        </w:tc>
        <w:tc>
          <w:tcPr>
            <w:tcW w:w="1601" w:type="dxa"/>
          </w:tcPr>
          <w:p w14:paraId="5836215C"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G</w:t>
            </w:r>
          </w:p>
        </w:tc>
        <w:tc>
          <w:tcPr>
            <w:tcW w:w="1560" w:type="dxa"/>
          </w:tcPr>
          <w:p w14:paraId="2FAAA8CE" w14:textId="77777777" w:rsidR="0060458B" w:rsidRPr="006725DF" w:rsidRDefault="0060458B" w:rsidP="00C31554">
            <w:pPr>
              <w:cnfStyle w:val="000000000000" w:firstRow="0" w:lastRow="0" w:firstColumn="0" w:lastColumn="0" w:oddVBand="0" w:evenVBand="0" w:oddHBand="0"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r>
      <w:tr w:rsidR="0060458B" w:rsidRPr="006725DF" w14:paraId="33DF0136" w14:textId="77777777" w:rsidTr="00C3155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60" w:type="dxa"/>
          </w:tcPr>
          <w:p w14:paraId="37760004"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16</w:t>
            </w:r>
          </w:p>
        </w:tc>
        <w:tc>
          <w:tcPr>
            <w:tcW w:w="2550" w:type="dxa"/>
          </w:tcPr>
          <w:p w14:paraId="44EB6C06"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1  child</w:t>
            </w:r>
            <w:proofErr w:type="gramEnd"/>
          </w:p>
        </w:tc>
        <w:tc>
          <w:tcPr>
            <w:tcW w:w="2250" w:type="dxa"/>
          </w:tcPr>
          <w:p w14:paraId="169C0277"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proofErr w:type="gramStart"/>
            <w:r w:rsidRPr="006725DF">
              <w:rPr>
                <w:rFonts w:ascii="Calibri" w:eastAsia="Calibri" w:hAnsi="Calibri" w:cs="Calibri"/>
                <w:color w:val="000000"/>
                <w:sz w:val="20"/>
                <w:szCs w:val="20"/>
              </w:rPr>
              <w:t>2  children</w:t>
            </w:r>
            <w:proofErr w:type="gramEnd"/>
          </w:p>
        </w:tc>
        <w:tc>
          <w:tcPr>
            <w:tcW w:w="1601" w:type="dxa"/>
          </w:tcPr>
          <w:p w14:paraId="7A17525D"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w:t>
            </w:r>
          </w:p>
        </w:tc>
        <w:tc>
          <w:tcPr>
            <w:tcW w:w="1560" w:type="dxa"/>
          </w:tcPr>
          <w:p w14:paraId="6BBFB065" w14:textId="77777777" w:rsidR="0060458B" w:rsidRPr="006725DF" w:rsidRDefault="0060458B" w:rsidP="00C31554">
            <w:pPr>
              <w:cnfStyle w:val="000000100000" w:firstRow="0" w:lastRow="0" w:firstColumn="0" w:lastColumn="0" w:oddVBand="0" w:evenVBand="0" w:oddHBand="1" w:evenHBand="0" w:firstRowFirstColumn="0" w:firstRowLastColumn="0" w:lastRowFirstColumn="0" w:lastRowLastColumn="0"/>
              <w:rPr>
                <w:rFonts w:ascii="Calibri" w:hAnsi="Calibri" w:cs="Arial"/>
                <w:sz w:val="20"/>
                <w:szCs w:val="20"/>
              </w:rPr>
            </w:pPr>
            <w:r w:rsidRPr="006725DF">
              <w:rPr>
                <w:rFonts w:ascii="Calibri" w:eastAsia="Calibri" w:hAnsi="Calibri" w:cs="Calibri"/>
                <w:color w:val="000000"/>
                <w:sz w:val="20"/>
                <w:szCs w:val="20"/>
              </w:rPr>
              <w:t>Control Scene</w:t>
            </w:r>
          </w:p>
        </w:tc>
      </w:tr>
      <w:tr w:rsidR="0060458B" w:rsidRPr="006725DF" w14:paraId="29E1B55A" w14:textId="77777777" w:rsidTr="00C31554">
        <w:trPr>
          <w:trHeight w:val="270"/>
        </w:trPr>
        <w:tc>
          <w:tcPr>
            <w:cnfStyle w:val="001000000000" w:firstRow="0" w:lastRow="0" w:firstColumn="1" w:lastColumn="0" w:oddVBand="0" w:evenVBand="0" w:oddHBand="0" w:evenHBand="0" w:firstRowFirstColumn="0" w:firstRowLastColumn="0" w:lastRowFirstColumn="0" w:lastRowLastColumn="0"/>
            <w:tcW w:w="8921" w:type="dxa"/>
            <w:gridSpan w:val="5"/>
          </w:tcPr>
          <w:p w14:paraId="0D3E4B76"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Note:</w:t>
            </w:r>
          </w:p>
        </w:tc>
      </w:tr>
      <w:tr w:rsidR="0060458B" w:rsidRPr="0060458B" w14:paraId="6832A3C6" w14:textId="77777777" w:rsidTr="00C3155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8921" w:type="dxa"/>
            <w:gridSpan w:val="5"/>
          </w:tcPr>
          <w:p w14:paraId="52F6FC1C"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 xml:space="preserve">a.      “G” – </w:t>
            </w:r>
            <w:proofErr w:type="gramStart"/>
            <w:r w:rsidRPr="006725DF">
              <w:rPr>
                <w:rFonts w:ascii="Calibri" w:eastAsia="Calibri" w:hAnsi="Calibri" w:cs="Calibri"/>
                <w:color w:val="000000"/>
                <w:sz w:val="20"/>
                <w:szCs w:val="20"/>
              </w:rPr>
              <w:t>Gender ;</w:t>
            </w:r>
            <w:proofErr w:type="gramEnd"/>
            <w:r w:rsidRPr="006725DF">
              <w:rPr>
                <w:rFonts w:ascii="Calibri" w:eastAsia="Calibri" w:hAnsi="Calibri" w:cs="Calibri"/>
                <w:color w:val="000000"/>
                <w:sz w:val="20"/>
                <w:szCs w:val="20"/>
              </w:rPr>
              <w:t xml:space="preserve"> “A” – Age</w:t>
            </w:r>
          </w:p>
        </w:tc>
      </w:tr>
      <w:tr w:rsidR="0060458B" w:rsidRPr="0060458B" w14:paraId="1A340F11" w14:textId="77777777" w:rsidTr="00C31554">
        <w:trPr>
          <w:trHeight w:val="270"/>
        </w:trPr>
        <w:tc>
          <w:tcPr>
            <w:cnfStyle w:val="001000000000" w:firstRow="0" w:lastRow="0" w:firstColumn="1" w:lastColumn="0" w:oddVBand="0" w:evenVBand="0" w:oddHBand="0" w:evenHBand="0" w:firstRowFirstColumn="0" w:firstRowLastColumn="0" w:lastRowFirstColumn="0" w:lastRowLastColumn="0"/>
            <w:tcW w:w="8921" w:type="dxa"/>
            <w:gridSpan w:val="5"/>
          </w:tcPr>
          <w:p w14:paraId="79C1C874"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b.      Each of the 16 scenes is presented twice to each participant.</w:t>
            </w:r>
          </w:p>
        </w:tc>
      </w:tr>
      <w:tr w:rsidR="0060458B" w:rsidRPr="0060458B" w14:paraId="675572D2" w14:textId="77777777" w:rsidTr="00C3155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921" w:type="dxa"/>
            <w:gridSpan w:val="5"/>
          </w:tcPr>
          <w:p w14:paraId="5A32BBA4" w14:textId="77777777" w:rsidR="0060458B" w:rsidRPr="006725DF" w:rsidRDefault="0060458B" w:rsidP="00C31554">
            <w:pPr>
              <w:rPr>
                <w:rFonts w:ascii="Calibri" w:hAnsi="Calibri" w:cs="Arial"/>
                <w:sz w:val="20"/>
                <w:szCs w:val="20"/>
              </w:rPr>
            </w:pPr>
            <w:r w:rsidRPr="006725DF">
              <w:rPr>
                <w:rFonts w:ascii="Calibri" w:eastAsia="Calibri" w:hAnsi="Calibri" w:cs="Calibri"/>
                <w:color w:val="000000"/>
                <w:sz w:val="20"/>
                <w:szCs w:val="20"/>
              </w:rPr>
              <w:t>c.      Control Scene is included to validate the “common sense” of the participant (People will typically choose to save 2 children over saving 1 children).</w:t>
            </w:r>
          </w:p>
        </w:tc>
      </w:tr>
    </w:tbl>
    <w:p w14:paraId="7FB7FD75" w14:textId="36DF1A48" w:rsidR="00731225" w:rsidRDefault="00731225">
      <w:pPr>
        <w:rPr>
          <w:b/>
          <w:bCs/>
          <w:lang w:val="en-US"/>
        </w:rPr>
      </w:pPr>
      <w:r>
        <w:rPr>
          <w:b/>
          <w:bCs/>
          <w:lang w:val="en-US"/>
        </w:rPr>
        <w:br w:type="page"/>
      </w:r>
    </w:p>
    <w:p w14:paraId="613D19CF" w14:textId="3B8ADA64" w:rsidR="00597900" w:rsidRDefault="00731225">
      <w:pPr>
        <w:rPr>
          <w:b/>
          <w:bCs/>
          <w:lang w:val="en-US"/>
        </w:rPr>
      </w:pPr>
      <w:r w:rsidRPr="00731225">
        <w:rPr>
          <w:b/>
          <w:bCs/>
          <w:noProof/>
          <w:lang w:val="en-US"/>
        </w:rPr>
        <w:lastRenderedPageBreak/>
        <w:drawing>
          <wp:inline distT="0" distB="0" distL="0" distR="0" wp14:anchorId="7CD374A5" wp14:editId="1F2EE776">
            <wp:extent cx="5940425" cy="583882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838825"/>
                    </a:xfrm>
                    <a:prstGeom prst="rect">
                      <a:avLst/>
                    </a:prstGeom>
                  </pic:spPr>
                </pic:pic>
              </a:graphicData>
            </a:graphic>
          </wp:inline>
        </w:drawing>
      </w:r>
    </w:p>
    <w:p w14:paraId="58E8FB0E" w14:textId="0777724E" w:rsidR="00D17274" w:rsidRDefault="00D17274">
      <w:pPr>
        <w:rPr>
          <w:b/>
          <w:bCs/>
          <w:lang w:val="en-US"/>
        </w:rPr>
      </w:pPr>
    </w:p>
    <w:p w14:paraId="0C68DC20" w14:textId="33BCEAAF" w:rsidR="00D17274" w:rsidRPr="00597900" w:rsidRDefault="002C2D3F">
      <w:pPr>
        <w:rPr>
          <w:b/>
          <w:bCs/>
          <w:lang w:val="en-US"/>
        </w:rPr>
      </w:pPr>
      <w:r w:rsidRPr="002C2D3F">
        <w:rPr>
          <w:b/>
          <w:bCs/>
          <w:noProof/>
          <w:lang w:val="en-US"/>
        </w:rPr>
        <w:lastRenderedPageBreak/>
        <w:drawing>
          <wp:inline distT="0" distB="0" distL="0" distR="0" wp14:anchorId="71841363" wp14:editId="7F5A0308">
            <wp:extent cx="5940425" cy="727392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7273925"/>
                    </a:xfrm>
                    <a:prstGeom prst="rect">
                      <a:avLst/>
                    </a:prstGeom>
                  </pic:spPr>
                </pic:pic>
              </a:graphicData>
            </a:graphic>
          </wp:inline>
        </w:drawing>
      </w:r>
    </w:p>
    <w:sectPr w:rsidR="00D17274" w:rsidRPr="00597900" w:rsidSect="00351533">
      <w:pgSz w:w="11906" w:h="16838"/>
      <w:pgMar w:top="1134" w:right="850" w:bottom="1134" w:left="1701"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E362E"/>
    <w:multiLevelType w:val="multilevel"/>
    <w:tmpl w:val="CAE2F0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900"/>
    <w:rsid w:val="0002064E"/>
    <w:rsid w:val="00025B84"/>
    <w:rsid w:val="000267DE"/>
    <w:rsid w:val="00027EDC"/>
    <w:rsid w:val="00031128"/>
    <w:rsid w:val="00050667"/>
    <w:rsid w:val="00052599"/>
    <w:rsid w:val="0009532B"/>
    <w:rsid w:val="000B6572"/>
    <w:rsid w:val="000C60D8"/>
    <w:rsid w:val="000D00E2"/>
    <w:rsid w:val="000D7BEC"/>
    <w:rsid w:val="000E3F13"/>
    <w:rsid w:val="001274A4"/>
    <w:rsid w:val="00132257"/>
    <w:rsid w:val="00132317"/>
    <w:rsid w:val="0013270C"/>
    <w:rsid w:val="001515E6"/>
    <w:rsid w:val="00175790"/>
    <w:rsid w:val="001807CD"/>
    <w:rsid w:val="001A7EB3"/>
    <w:rsid w:val="001B4A09"/>
    <w:rsid w:val="001B4DB1"/>
    <w:rsid w:val="001E4FBA"/>
    <w:rsid w:val="002374F5"/>
    <w:rsid w:val="00246A7E"/>
    <w:rsid w:val="00257808"/>
    <w:rsid w:val="00264368"/>
    <w:rsid w:val="00265F8B"/>
    <w:rsid w:val="002729C4"/>
    <w:rsid w:val="00274EFF"/>
    <w:rsid w:val="002B3279"/>
    <w:rsid w:val="002C2D3F"/>
    <w:rsid w:val="002C6F15"/>
    <w:rsid w:val="002D243F"/>
    <w:rsid w:val="002D32C4"/>
    <w:rsid w:val="002D764D"/>
    <w:rsid w:val="002F1E38"/>
    <w:rsid w:val="002F3A44"/>
    <w:rsid w:val="0030435F"/>
    <w:rsid w:val="0030447C"/>
    <w:rsid w:val="00314429"/>
    <w:rsid w:val="00315221"/>
    <w:rsid w:val="00316A10"/>
    <w:rsid w:val="00337980"/>
    <w:rsid w:val="0034675F"/>
    <w:rsid w:val="00351533"/>
    <w:rsid w:val="00361879"/>
    <w:rsid w:val="003638EA"/>
    <w:rsid w:val="003A32FA"/>
    <w:rsid w:val="003C19B0"/>
    <w:rsid w:val="003C659B"/>
    <w:rsid w:val="003E55AD"/>
    <w:rsid w:val="003F12B0"/>
    <w:rsid w:val="003F63EB"/>
    <w:rsid w:val="00400FB7"/>
    <w:rsid w:val="00403162"/>
    <w:rsid w:val="00427BFD"/>
    <w:rsid w:val="0043086C"/>
    <w:rsid w:val="00432A89"/>
    <w:rsid w:val="00432DE1"/>
    <w:rsid w:val="00454C0C"/>
    <w:rsid w:val="0048278F"/>
    <w:rsid w:val="0048638D"/>
    <w:rsid w:val="00495378"/>
    <w:rsid w:val="004A0F60"/>
    <w:rsid w:val="004B4FE9"/>
    <w:rsid w:val="004D056F"/>
    <w:rsid w:val="004D3937"/>
    <w:rsid w:val="004E5427"/>
    <w:rsid w:val="004E62C0"/>
    <w:rsid w:val="00511B57"/>
    <w:rsid w:val="00515A6B"/>
    <w:rsid w:val="00531369"/>
    <w:rsid w:val="00550D58"/>
    <w:rsid w:val="0058124D"/>
    <w:rsid w:val="00581DDB"/>
    <w:rsid w:val="00597900"/>
    <w:rsid w:val="005A01D2"/>
    <w:rsid w:val="005A3C41"/>
    <w:rsid w:val="005A639B"/>
    <w:rsid w:val="005C11F9"/>
    <w:rsid w:val="005C5F4A"/>
    <w:rsid w:val="005C7E7A"/>
    <w:rsid w:val="005D173C"/>
    <w:rsid w:val="005E28A7"/>
    <w:rsid w:val="005F4C0E"/>
    <w:rsid w:val="0060458B"/>
    <w:rsid w:val="00637591"/>
    <w:rsid w:val="00646539"/>
    <w:rsid w:val="00653033"/>
    <w:rsid w:val="006743FE"/>
    <w:rsid w:val="00675F7D"/>
    <w:rsid w:val="00675F9D"/>
    <w:rsid w:val="00677B3A"/>
    <w:rsid w:val="00692A1C"/>
    <w:rsid w:val="00693FC7"/>
    <w:rsid w:val="006967E9"/>
    <w:rsid w:val="006A31B8"/>
    <w:rsid w:val="006A4908"/>
    <w:rsid w:val="006B4C9E"/>
    <w:rsid w:val="006C0B48"/>
    <w:rsid w:val="006C1144"/>
    <w:rsid w:val="006D443E"/>
    <w:rsid w:val="00706008"/>
    <w:rsid w:val="0071172E"/>
    <w:rsid w:val="00717014"/>
    <w:rsid w:val="00722527"/>
    <w:rsid w:val="00730DE7"/>
    <w:rsid w:val="00731225"/>
    <w:rsid w:val="00752C1F"/>
    <w:rsid w:val="007546F1"/>
    <w:rsid w:val="00757B0B"/>
    <w:rsid w:val="00763306"/>
    <w:rsid w:val="00780501"/>
    <w:rsid w:val="00787401"/>
    <w:rsid w:val="007B48E0"/>
    <w:rsid w:val="007C341B"/>
    <w:rsid w:val="007C46C4"/>
    <w:rsid w:val="007C703F"/>
    <w:rsid w:val="007D0E6B"/>
    <w:rsid w:val="007D177F"/>
    <w:rsid w:val="007D6149"/>
    <w:rsid w:val="007D7EFE"/>
    <w:rsid w:val="007F52CD"/>
    <w:rsid w:val="007F72B1"/>
    <w:rsid w:val="007F7C02"/>
    <w:rsid w:val="00804AD6"/>
    <w:rsid w:val="008100F6"/>
    <w:rsid w:val="00814E07"/>
    <w:rsid w:val="008200DE"/>
    <w:rsid w:val="00827144"/>
    <w:rsid w:val="00827678"/>
    <w:rsid w:val="008326BB"/>
    <w:rsid w:val="00852DE3"/>
    <w:rsid w:val="0086542A"/>
    <w:rsid w:val="00867AD1"/>
    <w:rsid w:val="00877B72"/>
    <w:rsid w:val="008829D0"/>
    <w:rsid w:val="00882BCE"/>
    <w:rsid w:val="00883FD3"/>
    <w:rsid w:val="008856E0"/>
    <w:rsid w:val="00890A1B"/>
    <w:rsid w:val="008B3244"/>
    <w:rsid w:val="008E1563"/>
    <w:rsid w:val="008F6CAA"/>
    <w:rsid w:val="00932238"/>
    <w:rsid w:val="00946664"/>
    <w:rsid w:val="009568A2"/>
    <w:rsid w:val="00966F92"/>
    <w:rsid w:val="00967864"/>
    <w:rsid w:val="00971D64"/>
    <w:rsid w:val="00975748"/>
    <w:rsid w:val="00984255"/>
    <w:rsid w:val="009C29A5"/>
    <w:rsid w:val="009C4C06"/>
    <w:rsid w:val="009D60F4"/>
    <w:rsid w:val="009F437E"/>
    <w:rsid w:val="009F469F"/>
    <w:rsid w:val="00A14B6F"/>
    <w:rsid w:val="00A16BF0"/>
    <w:rsid w:val="00A22A64"/>
    <w:rsid w:val="00A305A9"/>
    <w:rsid w:val="00A4510E"/>
    <w:rsid w:val="00A63D4B"/>
    <w:rsid w:val="00A64575"/>
    <w:rsid w:val="00A71A1E"/>
    <w:rsid w:val="00A749FD"/>
    <w:rsid w:val="00A76153"/>
    <w:rsid w:val="00A82269"/>
    <w:rsid w:val="00A84167"/>
    <w:rsid w:val="00A92866"/>
    <w:rsid w:val="00A94BFD"/>
    <w:rsid w:val="00AA0C47"/>
    <w:rsid w:val="00AA457A"/>
    <w:rsid w:val="00AA62D1"/>
    <w:rsid w:val="00AB1BC8"/>
    <w:rsid w:val="00AB3EFB"/>
    <w:rsid w:val="00AB510B"/>
    <w:rsid w:val="00AB7777"/>
    <w:rsid w:val="00AC0017"/>
    <w:rsid w:val="00AD4CEC"/>
    <w:rsid w:val="00AE490F"/>
    <w:rsid w:val="00AE6A6B"/>
    <w:rsid w:val="00AF034B"/>
    <w:rsid w:val="00AF0A1A"/>
    <w:rsid w:val="00AF0C54"/>
    <w:rsid w:val="00AF4C0D"/>
    <w:rsid w:val="00B640F4"/>
    <w:rsid w:val="00B85845"/>
    <w:rsid w:val="00B9237A"/>
    <w:rsid w:val="00BA5C04"/>
    <w:rsid w:val="00BC40D4"/>
    <w:rsid w:val="00BD31A9"/>
    <w:rsid w:val="00C16D24"/>
    <w:rsid w:val="00C20B2F"/>
    <w:rsid w:val="00C25D5F"/>
    <w:rsid w:val="00C2796E"/>
    <w:rsid w:val="00C43408"/>
    <w:rsid w:val="00C4505C"/>
    <w:rsid w:val="00C50218"/>
    <w:rsid w:val="00C70262"/>
    <w:rsid w:val="00CB6BEC"/>
    <w:rsid w:val="00CC01FC"/>
    <w:rsid w:val="00CD5498"/>
    <w:rsid w:val="00CF0D15"/>
    <w:rsid w:val="00CF22E5"/>
    <w:rsid w:val="00CF4E1C"/>
    <w:rsid w:val="00CF7C51"/>
    <w:rsid w:val="00D034BA"/>
    <w:rsid w:val="00D14C1D"/>
    <w:rsid w:val="00D17274"/>
    <w:rsid w:val="00D20DAB"/>
    <w:rsid w:val="00D35796"/>
    <w:rsid w:val="00D374C0"/>
    <w:rsid w:val="00D45889"/>
    <w:rsid w:val="00D50275"/>
    <w:rsid w:val="00D506BC"/>
    <w:rsid w:val="00D6499A"/>
    <w:rsid w:val="00D71390"/>
    <w:rsid w:val="00D76FD0"/>
    <w:rsid w:val="00D82E7B"/>
    <w:rsid w:val="00D90CE8"/>
    <w:rsid w:val="00DB6DCF"/>
    <w:rsid w:val="00DC4E8A"/>
    <w:rsid w:val="00DE7756"/>
    <w:rsid w:val="00DF01B9"/>
    <w:rsid w:val="00DF0B84"/>
    <w:rsid w:val="00E01015"/>
    <w:rsid w:val="00E150BA"/>
    <w:rsid w:val="00E1731A"/>
    <w:rsid w:val="00E2006E"/>
    <w:rsid w:val="00E256DE"/>
    <w:rsid w:val="00E40583"/>
    <w:rsid w:val="00E57275"/>
    <w:rsid w:val="00E60ECF"/>
    <w:rsid w:val="00E617BE"/>
    <w:rsid w:val="00E6437B"/>
    <w:rsid w:val="00E65BEA"/>
    <w:rsid w:val="00E83BFB"/>
    <w:rsid w:val="00E90B15"/>
    <w:rsid w:val="00EA60CC"/>
    <w:rsid w:val="00EB35C4"/>
    <w:rsid w:val="00EC4813"/>
    <w:rsid w:val="00ED205A"/>
    <w:rsid w:val="00EE1532"/>
    <w:rsid w:val="00EE7D85"/>
    <w:rsid w:val="00EF074F"/>
    <w:rsid w:val="00F0023E"/>
    <w:rsid w:val="00F01463"/>
    <w:rsid w:val="00F038BD"/>
    <w:rsid w:val="00F03E53"/>
    <w:rsid w:val="00F060A3"/>
    <w:rsid w:val="00F14122"/>
    <w:rsid w:val="00F43CB8"/>
    <w:rsid w:val="00F47C12"/>
    <w:rsid w:val="00F577EB"/>
    <w:rsid w:val="00F61D60"/>
    <w:rsid w:val="00F85DB9"/>
    <w:rsid w:val="00F91A4B"/>
    <w:rsid w:val="00FA6356"/>
    <w:rsid w:val="00FC7EA7"/>
    <w:rsid w:val="00FD54C1"/>
    <w:rsid w:val="00FD7D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118D4B8"/>
  <w15:docId w15:val="{B991EF5C-EDD7-484F-A315-7CA89EFAD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97900"/>
    <w:rPr>
      <w:color w:val="0563C1" w:themeColor="hyperlink"/>
      <w:u w:val="single"/>
    </w:rPr>
  </w:style>
  <w:style w:type="character" w:styleId="a4">
    <w:name w:val="Unresolved Mention"/>
    <w:basedOn w:val="a0"/>
    <w:uiPriority w:val="99"/>
    <w:semiHidden/>
    <w:unhideWhenUsed/>
    <w:rsid w:val="00597900"/>
    <w:rPr>
      <w:color w:val="605E5C"/>
      <w:shd w:val="clear" w:color="auto" w:fill="E1DFDD"/>
    </w:rPr>
  </w:style>
  <w:style w:type="paragraph" w:styleId="a5">
    <w:name w:val="List Paragraph"/>
    <w:basedOn w:val="a"/>
    <w:uiPriority w:val="34"/>
    <w:qFormat/>
    <w:rsid w:val="00653033"/>
    <w:pPr>
      <w:ind w:left="720"/>
      <w:contextualSpacing/>
    </w:pPr>
  </w:style>
  <w:style w:type="character" w:styleId="a6">
    <w:name w:val="line number"/>
    <w:basedOn w:val="a0"/>
    <w:uiPriority w:val="99"/>
    <w:semiHidden/>
    <w:unhideWhenUsed/>
    <w:rsid w:val="00351533"/>
  </w:style>
  <w:style w:type="paragraph" w:styleId="HTML">
    <w:name w:val="HTML Preformatted"/>
    <w:basedOn w:val="a"/>
    <w:link w:val="HTML0"/>
    <w:uiPriority w:val="99"/>
    <w:semiHidden/>
    <w:unhideWhenUsed/>
    <w:rsid w:val="0086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67AD1"/>
    <w:rPr>
      <w:rFonts w:ascii="Courier New" w:eastAsia="Times New Roman" w:hAnsi="Courier New" w:cs="Courier New"/>
      <w:sz w:val="20"/>
      <w:szCs w:val="20"/>
      <w:lang w:eastAsia="ru-RU"/>
    </w:rPr>
  </w:style>
  <w:style w:type="table" w:customStyle="1" w:styleId="PlainTable21">
    <w:name w:val="Plain Table 21"/>
    <w:basedOn w:val="a1"/>
    <w:next w:val="2"/>
    <w:uiPriority w:val="42"/>
    <w:rsid w:val="0060458B"/>
    <w:rPr>
      <w:rFonts w:eastAsia="SimSun"/>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2">
    <w:name w:val="Plain Table 2"/>
    <w:basedOn w:val="a1"/>
    <w:uiPriority w:val="42"/>
    <w:rsid w:val="006045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4355">
      <w:bodyDiv w:val="1"/>
      <w:marLeft w:val="0"/>
      <w:marRight w:val="0"/>
      <w:marTop w:val="0"/>
      <w:marBottom w:val="0"/>
      <w:divBdr>
        <w:top w:val="none" w:sz="0" w:space="0" w:color="auto"/>
        <w:left w:val="none" w:sz="0" w:space="0" w:color="auto"/>
        <w:bottom w:val="none" w:sz="0" w:space="0" w:color="auto"/>
        <w:right w:val="none" w:sz="0" w:space="0" w:color="auto"/>
      </w:divBdr>
    </w:div>
    <w:div w:id="62484522">
      <w:bodyDiv w:val="1"/>
      <w:marLeft w:val="0"/>
      <w:marRight w:val="0"/>
      <w:marTop w:val="0"/>
      <w:marBottom w:val="0"/>
      <w:divBdr>
        <w:top w:val="none" w:sz="0" w:space="0" w:color="auto"/>
        <w:left w:val="none" w:sz="0" w:space="0" w:color="auto"/>
        <w:bottom w:val="none" w:sz="0" w:space="0" w:color="auto"/>
        <w:right w:val="none" w:sz="0" w:space="0" w:color="auto"/>
      </w:divBdr>
    </w:div>
    <w:div w:id="256914838">
      <w:bodyDiv w:val="1"/>
      <w:marLeft w:val="0"/>
      <w:marRight w:val="0"/>
      <w:marTop w:val="0"/>
      <w:marBottom w:val="0"/>
      <w:divBdr>
        <w:top w:val="none" w:sz="0" w:space="0" w:color="auto"/>
        <w:left w:val="none" w:sz="0" w:space="0" w:color="auto"/>
        <w:bottom w:val="none" w:sz="0" w:space="0" w:color="auto"/>
        <w:right w:val="none" w:sz="0" w:space="0" w:color="auto"/>
      </w:divBdr>
    </w:div>
    <w:div w:id="373316327">
      <w:bodyDiv w:val="1"/>
      <w:marLeft w:val="0"/>
      <w:marRight w:val="0"/>
      <w:marTop w:val="0"/>
      <w:marBottom w:val="0"/>
      <w:divBdr>
        <w:top w:val="none" w:sz="0" w:space="0" w:color="auto"/>
        <w:left w:val="none" w:sz="0" w:space="0" w:color="auto"/>
        <w:bottom w:val="none" w:sz="0" w:space="0" w:color="auto"/>
        <w:right w:val="none" w:sz="0" w:space="0" w:color="auto"/>
      </w:divBdr>
    </w:div>
    <w:div w:id="376705361">
      <w:bodyDiv w:val="1"/>
      <w:marLeft w:val="0"/>
      <w:marRight w:val="0"/>
      <w:marTop w:val="0"/>
      <w:marBottom w:val="0"/>
      <w:divBdr>
        <w:top w:val="none" w:sz="0" w:space="0" w:color="auto"/>
        <w:left w:val="none" w:sz="0" w:space="0" w:color="auto"/>
        <w:bottom w:val="none" w:sz="0" w:space="0" w:color="auto"/>
        <w:right w:val="none" w:sz="0" w:space="0" w:color="auto"/>
      </w:divBdr>
    </w:div>
    <w:div w:id="394859524">
      <w:bodyDiv w:val="1"/>
      <w:marLeft w:val="0"/>
      <w:marRight w:val="0"/>
      <w:marTop w:val="0"/>
      <w:marBottom w:val="0"/>
      <w:divBdr>
        <w:top w:val="none" w:sz="0" w:space="0" w:color="auto"/>
        <w:left w:val="none" w:sz="0" w:space="0" w:color="auto"/>
        <w:bottom w:val="none" w:sz="0" w:space="0" w:color="auto"/>
        <w:right w:val="none" w:sz="0" w:space="0" w:color="auto"/>
      </w:divBdr>
    </w:div>
    <w:div w:id="396828600">
      <w:bodyDiv w:val="1"/>
      <w:marLeft w:val="0"/>
      <w:marRight w:val="0"/>
      <w:marTop w:val="0"/>
      <w:marBottom w:val="0"/>
      <w:divBdr>
        <w:top w:val="none" w:sz="0" w:space="0" w:color="auto"/>
        <w:left w:val="none" w:sz="0" w:space="0" w:color="auto"/>
        <w:bottom w:val="none" w:sz="0" w:space="0" w:color="auto"/>
        <w:right w:val="none" w:sz="0" w:space="0" w:color="auto"/>
      </w:divBdr>
    </w:div>
    <w:div w:id="665665563">
      <w:bodyDiv w:val="1"/>
      <w:marLeft w:val="0"/>
      <w:marRight w:val="0"/>
      <w:marTop w:val="0"/>
      <w:marBottom w:val="0"/>
      <w:divBdr>
        <w:top w:val="none" w:sz="0" w:space="0" w:color="auto"/>
        <w:left w:val="none" w:sz="0" w:space="0" w:color="auto"/>
        <w:bottom w:val="none" w:sz="0" w:space="0" w:color="auto"/>
        <w:right w:val="none" w:sz="0" w:space="0" w:color="auto"/>
      </w:divBdr>
    </w:div>
    <w:div w:id="821432199">
      <w:bodyDiv w:val="1"/>
      <w:marLeft w:val="0"/>
      <w:marRight w:val="0"/>
      <w:marTop w:val="0"/>
      <w:marBottom w:val="0"/>
      <w:divBdr>
        <w:top w:val="none" w:sz="0" w:space="0" w:color="auto"/>
        <w:left w:val="none" w:sz="0" w:space="0" w:color="auto"/>
        <w:bottom w:val="none" w:sz="0" w:space="0" w:color="auto"/>
        <w:right w:val="none" w:sz="0" w:space="0" w:color="auto"/>
      </w:divBdr>
    </w:div>
    <w:div w:id="826942665">
      <w:bodyDiv w:val="1"/>
      <w:marLeft w:val="0"/>
      <w:marRight w:val="0"/>
      <w:marTop w:val="0"/>
      <w:marBottom w:val="0"/>
      <w:divBdr>
        <w:top w:val="none" w:sz="0" w:space="0" w:color="auto"/>
        <w:left w:val="none" w:sz="0" w:space="0" w:color="auto"/>
        <w:bottom w:val="none" w:sz="0" w:space="0" w:color="auto"/>
        <w:right w:val="none" w:sz="0" w:space="0" w:color="auto"/>
      </w:divBdr>
    </w:div>
    <w:div w:id="869606795">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7401723">
      <w:bodyDiv w:val="1"/>
      <w:marLeft w:val="0"/>
      <w:marRight w:val="0"/>
      <w:marTop w:val="0"/>
      <w:marBottom w:val="0"/>
      <w:divBdr>
        <w:top w:val="none" w:sz="0" w:space="0" w:color="auto"/>
        <w:left w:val="none" w:sz="0" w:space="0" w:color="auto"/>
        <w:bottom w:val="none" w:sz="0" w:space="0" w:color="auto"/>
        <w:right w:val="none" w:sz="0" w:space="0" w:color="auto"/>
      </w:divBdr>
    </w:div>
    <w:div w:id="920025387">
      <w:bodyDiv w:val="1"/>
      <w:marLeft w:val="0"/>
      <w:marRight w:val="0"/>
      <w:marTop w:val="0"/>
      <w:marBottom w:val="0"/>
      <w:divBdr>
        <w:top w:val="none" w:sz="0" w:space="0" w:color="auto"/>
        <w:left w:val="none" w:sz="0" w:space="0" w:color="auto"/>
        <w:bottom w:val="none" w:sz="0" w:space="0" w:color="auto"/>
        <w:right w:val="none" w:sz="0" w:space="0" w:color="auto"/>
      </w:divBdr>
    </w:div>
    <w:div w:id="941500156">
      <w:bodyDiv w:val="1"/>
      <w:marLeft w:val="0"/>
      <w:marRight w:val="0"/>
      <w:marTop w:val="0"/>
      <w:marBottom w:val="0"/>
      <w:divBdr>
        <w:top w:val="none" w:sz="0" w:space="0" w:color="auto"/>
        <w:left w:val="none" w:sz="0" w:space="0" w:color="auto"/>
        <w:bottom w:val="none" w:sz="0" w:space="0" w:color="auto"/>
        <w:right w:val="none" w:sz="0" w:space="0" w:color="auto"/>
      </w:divBdr>
    </w:div>
    <w:div w:id="1165631918">
      <w:bodyDiv w:val="1"/>
      <w:marLeft w:val="0"/>
      <w:marRight w:val="0"/>
      <w:marTop w:val="0"/>
      <w:marBottom w:val="0"/>
      <w:divBdr>
        <w:top w:val="none" w:sz="0" w:space="0" w:color="auto"/>
        <w:left w:val="none" w:sz="0" w:space="0" w:color="auto"/>
        <w:bottom w:val="none" w:sz="0" w:space="0" w:color="auto"/>
        <w:right w:val="none" w:sz="0" w:space="0" w:color="auto"/>
      </w:divBdr>
    </w:div>
    <w:div w:id="1232736404">
      <w:bodyDiv w:val="1"/>
      <w:marLeft w:val="0"/>
      <w:marRight w:val="0"/>
      <w:marTop w:val="0"/>
      <w:marBottom w:val="0"/>
      <w:divBdr>
        <w:top w:val="none" w:sz="0" w:space="0" w:color="auto"/>
        <w:left w:val="none" w:sz="0" w:space="0" w:color="auto"/>
        <w:bottom w:val="none" w:sz="0" w:space="0" w:color="auto"/>
        <w:right w:val="none" w:sz="0" w:space="0" w:color="auto"/>
      </w:divBdr>
    </w:div>
    <w:div w:id="1272972214">
      <w:bodyDiv w:val="1"/>
      <w:marLeft w:val="0"/>
      <w:marRight w:val="0"/>
      <w:marTop w:val="0"/>
      <w:marBottom w:val="0"/>
      <w:divBdr>
        <w:top w:val="none" w:sz="0" w:space="0" w:color="auto"/>
        <w:left w:val="none" w:sz="0" w:space="0" w:color="auto"/>
        <w:bottom w:val="none" w:sz="0" w:space="0" w:color="auto"/>
        <w:right w:val="none" w:sz="0" w:space="0" w:color="auto"/>
      </w:divBdr>
    </w:div>
    <w:div w:id="1440636962">
      <w:bodyDiv w:val="1"/>
      <w:marLeft w:val="0"/>
      <w:marRight w:val="0"/>
      <w:marTop w:val="0"/>
      <w:marBottom w:val="0"/>
      <w:divBdr>
        <w:top w:val="none" w:sz="0" w:space="0" w:color="auto"/>
        <w:left w:val="none" w:sz="0" w:space="0" w:color="auto"/>
        <w:bottom w:val="none" w:sz="0" w:space="0" w:color="auto"/>
        <w:right w:val="none" w:sz="0" w:space="0" w:color="auto"/>
      </w:divBdr>
    </w:div>
    <w:div w:id="1452237613">
      <w:bodyDiv w:val="1"/>
      <w:marLeft w:val="0"/>
      <w:marRight w:val="0"/>
      <w:marTop w:val="0"/>
      <w:marBottom w:val="0"/>
      <w:divBdr>
        <w:top w:val="none" w:sz="0" w:space="0" w:color="auto"/>
        <w:left w:val="none" w:sz="0" w:space="0" w:color="auto"/>
        <w:bottom w:val="none" w:sz="0" w:space="0" w:color="auto"/>
        <w:right w:val="none" w:sz="0" w:space="0" w:color="auto"/>
      </w:divBdr>
    </w:div>
    <w:div w:id="1477456660">
      <w:bodyDiv w:val="1"/>
      <w:marLeft w:val="0"/>
      <w:marRight w:val="0"/>
      <w:marTop w:val="0"/>
      <w:marBottom w:val="0"/>
      <w:divBdr>
        <w:top w:val="none" w:sz="0" w:space="0" w:color="auto"/>
        <w:left w:val="none" w:sz="0" w:space="0" w:color="auto"/>
        <w:bottom w:val="none" w:sz="0" w:space="0" w:color="auto"/>
        <w:right w:val="none" w:sz="0" w:space="0" w:color="auto"/>
      </w:divBdr>
    </w:div>
    <w:div w:id="1532647595">
      <w:bodyDiv w:val="1"/>
      <w:marLeft w:val="0"/>
      <w:marRight w:val="0"/>
      <w:marTop w:val="0"/>
      <w:marBottom w:val="0"/>
      <w:divBdr>
        <w:top w:val="none" w:sz="0" w:space="0" w:color="auto"/>
        <w:left w:val="none" w:sz="0" w:space="0" w:color="auto"/>
        <w:bottom w:val="none" w:sz="0" w:space="0" w:color="auto"/>
        <w:right w:val="none" w:sz="0" w:space="0" w:color="auto"/>
      </w:divBdr>
    </w:div>
    <w:div w:id="1898591609">
      <w:bodyDiv w:val="1"/>
      <w:marLeft w:val="0"/>
      <w:marRight w:val="0"/>
      <w:marTop w:val="0"/>
      <w:marBottom w:val="0"/>
      <w:divBdr>
        <w:top w:val="none" w:sz="0" w:space="0" w:color="auto"/>
        <w:left w:val="none" w:sz="0" w:space="0" w:color="auto"/>
        <w:bottom w:val="none" w:sz="0" w:space="0" w:color="auto"/>
        <w:right w:val="none" w:sz="0" w:space="0" w:color="auto"/>
      </w:divBdr>
    </w:div>
    <w:div w:id="2027126548">
      <w:bodyDiv w:val="1"/>
      <w:marLeft w:val="0"/>
      <w:marRight w:val="0"/>
      <w:marTop w:val="0"/>
      <w:marBottom w:val="0"/>
      <w:divBdr>
        <w:top w:val="none" w:sz="0" w:space="0" w:color="auto"/>
        <w:left w:val="none" w:sz="0" w:space="0" w:color="auto"/>
        <w:bottom w:val="none" w:sz="0" w:space="0" w:color="auto"/>
        <w:right w:val="none" w:sz="0" w:space="0" w:color="auto"/>
      </w:divBdr>
    </w:div>
    <w:div w:id="2031294881">
      <w:bodyDiv w:val="1"/>
      <w:marLeft w:val="0"/>
      <w:marRight w:val="0"/>
      <w:marTop w:val="0"/>
      <w:marBottom w:val="0"/>
      <w:divBdr>
        <w:top w:val="none" w:sz="0" w:space="0" w:color="auto"/>
        <w:left w:val="none" w:sz="0" w:space="0" w:color="auto"/>
        <w:bottom w:val="none" w:sz="0" w:space="0" w:color="auto"/>
        <w:right w:val="none" w:sz="0" w:space="0" w:color="auto"/>
      </w:divBdr>
    </w:div>
    <w:div w:id="2053648582">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sChild>
        <w:div w:id="619920367">
          <w:marLeft w:val="0"/>
          <w:marRight w:val="0"/>
          <w:marTop w:val="0"/>
          <w:marBottom w:val="0"/>
          <w:divBdr>
            <w:top w:val="single" w:sz="2" w:space="0" w:color="D9D9E3"/>
            <w:left w:val="single" w:sz="2" w:space="0" w:color="D9D9E3"/>
            <w:bottom w:val="single" w:sz="2" w:space="0" w:color="D9D9E3"/>
            <w:right w:val="single" w:sz="2" w:space="0" w:color="D9D9E3"/>
          </w:divBdr>
          <w:divsChild>
            <w:div w:id="16558386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63945846">
                  <w:marLeft w:val="0"/>
                  <w:marRight w:val="0"/>
                  <w:marTop w:val="0"/>
                  <w:marBottom w:val="0"/>
                  <w:divBdr>
                    <w:top w:val="single" w:sz="2" w:space="0" w:color="D9D9E3"/>
                    <w:left w:val="single" w:sz="2" w:space="0" w:color="D9D9E3"/>
                    <w:bottom w:val="single" w:sz="2" w:space="0" w:color="D9D9E3"/>
                    <w:right w:val="single" w:sz="2" w:space="0" w:color="D9D9E3"/>
                  </w:divBdr>
                  <w:divsChild>
                    <w:div w:id="1353334144">
                      <w:marLeft w:val="0"/>
                      <w:marRight w:val="0"/>
                      <w:marTop w:val="0"/>
                      <w:marBottom w:val="0"/>
                      <w:divBdr>
                        <w:top w:val="single" w:sz="2" w:space="0" w:color="D9D9E3"/>
                        <w:left w:val="single" w:sz="2" w:space="0" w:color="D9D9E3"/>
                        <w:bottom w:val="single" w:sz="2" w:space="0" w:color="D9D9E3"/>
                        <w:right w:val="single" w:sz="2" w:space="0" w:color="D9D9E3"/>
                      </w:divBdr>
                      <w:divsChild>
                        <w:div w:id="279924340">
                          <w:marLeft w:val="0"/>
                          <w:marRight w:val="0"/>
                          <w:marTop w:val="0"/>
                          <w:marBottom w:val="0"/>
                          <w:divBdr>
                            <w:top w:val="single" w:sz="2" w:space="0" w:color="D9D9E3"/>
                            <w:left w:val="single" w:sz="2" w:space="0" w:color="D9D9E3"/>
                            <w:bottom w:val="single" w:sz="2" w:space="0" w:color="D9D9E3"/>
                            <w:right w:val="single" w:sz="2" w:space="0" w:color="D9D9E3"/>
                          </w:divBdr>
                          <w:divsChild>
                            <w:div w:id="46537730">
                              <w:marLeft w:val="0"/>
                              <w:marRight w:val="0"/>
                              <w:marTop w:val="0"/>
                              <w:marBottom w:val="0"/>
                              <w:divBdr>
                                <w:top w:val="single" w:sz="2" w:space="0" w:color="D9D9E3"/>
                                <w:left w:val="single" w:sz="2" w:space="0" w:color="D9D9E3"/>
                                <w:bottom w:val="single" w:sz="2" w:space="0" w:color="D9D9E3"/>
                                <w:right w:val="single" w:sz="2" w:space="0" w:color="D9D9E3"/>
                              </w:divBdr>
                              <w:divsChild>
                                <w:div w:id="71859709">
                                  <w:marLeft w:val="0"/>
                                  <w:marRight w:val="0"/>
                                  <w:marTop w:val="0"/>
                                  <w:marBottom w:val="0"/>
                                  <w:divBdr>
                                    <w:top w:val="single" w:sz="2" w:space="0" w:color="D9D9E3"/>
                                    <w:left w:val="single" w:sz="2" w:space="0" w:color="D9D9E3"/>
                                    <w:bottom w:val="single" w:sz="2" w:space="0" w:color="D9D9E3"/>
                                    <w:right w:val="single" w:sz="2" w:space="0" w:color="D9D9E3"/>
                                  </w:divBdr>
                                  <w:divsChild>
                                    <w:div w:id="818378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6080329">
          <w:marLeft w:val="0"/>
          <w:marRight w:val="0"/>
          <w:marTop w:val="0"/>
          <w:marBottom w:val="0"/>
          <w:divBdr>
            <w:top w:val="single" w:sz="2" w:space="0" w:color="D9D9E3"/>
            <w:left w:val="single" w:sz="2" w:space="0" w:color="D9D9E3"/>
            <w:bottom w:val="single" w:sz="2" w:space="0" w:color="D9D9E3"/>
            <w:right w:val="single" w:sz="2" w:space="0" w:color="D9D9E3"/>
          </w:divBdr>
          <w:divsChild>
            <w:div w:id="695155037">
              <w:marLeft w:val="0"/>
              <w:marRight w:val="0"/>
              <w:marTop w:val="100"/>
              <w:marBottom w:val="100"/>
              <w:divBdr>
                <w:top w:val="single" w:sz="2" w:space="0" w:color="D9D9E3"/>
                <w:left w:val="single" w:sz="2" w:space="0" w:color="D9D9E3"/>
                <w:bottom w:val="single" w:sz="2" w:space="0" w:color="D9D9E3"/>
                <w:right w:val="single" w:sz="2" w:space="0" w:color="D9D9E3"/>
              </w:divBdr>
              <w:divsChild>
                <w:div w:id="512231849">
                  <w:marLeft w:val="0"/>
                  <w:marRight w:val="0"/>
                  <w:marTop w:val="0"/>
                  <w:marBottom w:val="0"/>
                  <w:divBdr>
                    <w:top w:val="single" w:sz="2" w:space="0" w:color="D9D9E3"/>
                    <w:left w:val="single" w:sz="2" w:space="0" w:color="D9D9E3"/>
                    <w:bottom w:val="single" w:sz="2" w:space="0" w:color="D9D9E3"/>
                    <w:right w:val="single" w:sz="2" w:space="0" w:color="D9D9E3"/>
                  </w:divBdr>
                  <w:divsChild>
                    <w:div w:id="1503087979">
                      <w:marLeft w:val="0"/>
                      <w:marRight w:val="0"/>
                      <w:marTop w:val="0"/>
                      <w:marBottom w:val="0"/>
                      <w:divBdr>
                        <w:top w:val="single" w:sz="2" w:space="0" w:color="D9D9E3"/>
                        <w:left w:val="single" w:sz="2" w:space="0" w:color="D9D9E3"/>
                        <w:bottom w:val="single" w:sz="2" w:space="0" w:color="D9D9E3"/>
                        <w:right w:val="single" w:sz="2" w:space="0" w:color="D9D9E3"/>
                      </w:divBdr>
                      <w:divsChild>
                        <w:div w:id="1677535360">
                          <w:marLeft w:val="0"/>
                          <w:marRight w:val="0"/>
                          <w:marTop w:val="0"/>
                          <w:marBottom w:val="0"/>
                          <w:divBdr>
                            <w:top w:val="single" w:sz="2" w:space="0" w:color="D9D9E3"/>
                            <w:left w:val="single" w:sz="2" w:space="0" w:color="D9D9E3"/>
                            <w:bottom w:val="single" w:sz="2" w:space="0" w:color="D9D9E3"/>
                            <w:right w:val="single" w:sz="2" w:space="0" w:color="D9D9E3"/>
                          </w:divBdr>
                          <w:divsChild>
                            <w:div w:id="588201484">
                              <w:marLeft w:val="0"/>
                              <w:marRight w:val="0"/>
                              <w:marTop w:val="0"/>
                              <w:marBottom w:val="0"/>
                              <w:divBdr>
                                <w:top w:val="single" w:sz="2" w:space="0" w:color="D9D9E3"/>
                                <w:left w:val="single" w:sz="2" w:space="0" w:color="D9D9E3"/>
                                <w:bottom w:val="single" w:sz="2" w:space="0" w:color="D9D9E3"/>
                                <w:right w:val="single" w:sz="2" w:space="0" w:color="D9D9E3"/>
                              </w:divBdr>
                              <w:divsChild>
                                <w:div w:id="1594826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hyperlink" Target="mailto:mxmenko@nus.edu.sg" TargetMode="Externa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2940</TotalTime>
  <Pages>14</Pages>
  <Words>4787</Words>
  <Characters>27287</Characters>
  <Application>Microsoft Office Word</Application>
  <DocSecurity>0</DocSecurity>
  <Lines>227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Maksimenko</dc:creator>
  <cp:keywords/>
  <dc:description/>
  <cp:lastModifiedBy>Vladimir Maksimenko</cp:lastModifiedBy>
  <cp:revision>135</cp:revision>
  <dcterms:created xsi:type="dcterms:W3CDTF">2024-01-08T08:12:00Z</dcterms:created>
  <dcterms:modified xsi:type="dcterms:W3CDTF">2024-01-28T05:56:00Z</dcterms:modified>
</cp:coreProperties>
</file>